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9B" w:rsidRPr="00013E3E" w:rsidRDefault="000E308C">
      <w:pPr>
        <w:rPr>
          <w:rFonts w:ascii="Arial" w:hAnsi="Arial" w:cs="Arial"/>
          <w:i/>
          <w:sz w:val="24"/>
          <w:szCs w:val="24"/>
          <w:u w:val="single"/>
        </w:rPr>
      </w:pPr>
      <w:r w:rsidRPr="00013E3E">
        <w:rPr>
          <w:rFonts w:ascii="Arial" w:hAnsi="Arial" w:cs="Arial"/>
          <w:i/>
          <w:sz w:val="24"/>
          <w:szCs w:val="24"/>
          <w:u w:val="single"/>
        </w:rPr>
        <w:t>Name</w:t>
      </w:r>
    </w:p>
    <w:p w:rsidR="00ED5D9D" w:rsidRPr="00013E3E" w:rsidRDefault="000E308C">
      <w:pPr>
        <w:rPr>
          <w:rFonts w:ascii="Arial" w:hAnsi="Arial" w:cs="Arial"/>
          <w:i/>
          <w:sz w:val="24"/>
          <w:szCs w:val="24"/>
          <w:u w:val="single"/>
        </w:rPr>
      </w:pPr>
      <w:r w:rsidRPr="00013E3E">
        <w:rPr>
          <w:rFonts w:ascii="Arial" w:hAnsi="Arial" w:cs="Arial"/>
          <w:i/>
          <w:sz w:val="24"/>
          <w:szCs w:val="24"/>
          <w:u w:val="single"/>
        </w:rPr>
        <w:t>Straße</w:t>
      </w:r>
    </w:p>
    <w:p w:rsidR="00ED5D9D" w:rsidRPr="00013E3E" w:rsidRDefault="000E308C">
      <w:pPr>
        <w:rPr>
          <w:rFonts w:ascii="Arial" w:hAnsi="Arial" w:cs="Arial"/>
          <w:i/>
          <w:sz w:val="24"/>
          <w:szCs w:val="24"/>
          <w:u w:val="single"/>
        </w:rPr>
      </w:pPr>
      <w:r w:rsidRPr="00013E3E">
        <w:rPr>
          <w:rFonts w:ascii="Arial" w:hAnsi="Arial" w:cs="Arial"/>
          <w:i/>
          <w:sz w:val="24"/>
          <w:szCs w:val="24"/>
          <w:u w:val="single"/>
        </w:rPr>
        <w:t>Postleitzahl/Wohnort</w:t>
      </w:r>
    </w:p>
    <w:p w:rsidR="00ED5D9D" w:rsidRPr="00D5021C" w:rsidRDefault="00ED5D9D">
      <w:pPr>
        <w:rPr>
          <w:rFonts w:ascii="Arial" w:hAnsi="Arial" w:cs="Arial"/>
          <w:sz w:val="24"/>
          <w:szCs w:val="24"/>
        </w:rPr>
      </w:pPr>
    </w:p>
    <w:p w:rsidR="00ED5D9D" w:rsidRPr="00D5021C" w:rsidRDefault="00ED5D9D">
      <w:pPr>
        <w:rPr>
          <w:rFonts w:ascii="Arial" w:hAnsi="Arial" w:cs="Arial"/>
          <w:sz w:val="24"/>
          <w:szCs w:val="24"/>
        </w:rPr>
      </w:pPr>
    </w:p>
    <w:p w:rsidR="00ED5D9D" w:rsidRPr="00D5021C" w:rsidRDefault="00ED5D9D">
      <w:pPr>
        <w:rPr>
          <w:rFonts w:ascii="Arial" w:hAnsi="Arial" w:cs="Arial"/>
          <w:sz w:val="24"/>
          <w:szCs w:val="24"/>
        </w:rPr>
      </w:pPr>
    </w:p>
    <w:p w:rsidR="00ED5D9D" w:rsidRPr="00D5021C" w:rsidRDefault="00ED5D9D">
      <w:pPr>
        <w:rPr>
          <w:rFonts w:ascii="Arial" w:hAnsi="Arial" w:cs="Arial"/>
          <w:sz w:val="24"/>
          <w:szCs w:val="24"/>
        </w:rPr>
      </w:pPr>
    </w:p>
    <w:p w:rsidR="00ED5D9D" w:rsidRPr="00D5021C" w:rsidRDefault="00ED5D9D">
      <w:pPr>
        <w:rPr>
          <w:rFonts w:ascii="Arial" w:hAnsi="Arial" w:cs="Arial"/>
          <w:sz w:val="24"/>
          <w:szCs w:val="24"/>
        </w:rPr>
      </w:pPr>
      <w:r w:rsidRPr="00D5021C">
        <w:rPr>
          <w:rFonts w:ascii="Arial" w:hAnsi="Arial" w:cs="Arial"/>
          <w:sz w:val="24"/>
          <w:szCs w:val="24"/>
        </w:rPr>
        <w:t>Regierungspräsidium Tübingen</w:t>
      </w:r>
    </w:p>
    <w:p w:rsidR="00ED5D9D" w:rsidRPr="00D5021C" w:rsidRDefault="00ED5D9D">
      <w:pPr>
        <w:rPr>
          <w:rFonts w:ascii="Arial" w:hAnsi="Arial" w:cs="Arial"/>
          <w:sz w:val="24"/>
          <w:szCs w:val="24"/>
        </w:rPr>
      </w:pPr>
      <w:r w:rsidRPr="00D5021C">
        <w:rPr>
          <w:rFonts w:ascii="Arial" w:hAnsi="Arial" w:cs="Arial"/>
          <w:sz w:val="24"/>
          <w:szCs w:val="24"/>
        </w:rPr>
        <w:t>Referat 24</w:t>
      </w:r>
    </w:p>
    <w:p w:rsidR="00ED5D9D" w:rsidRPr="00D5021C" w:rsidRDefault="00ED5D9D">
      <w:pPr>
        <w:rPr>
          <w:rFonts w:ascii="Arial" w:hAnsi="Arial" w:cs="Arial"/>
          <w:sz w:val="24"/>
          <w:szCs w:val="24"/>
        </w:rPr>
      </w:pPr>
      <w:r w:rsidRPr="00D5021C">
        <w:rPr>
          <w:rFonts w:ascii="Arial" w:hAnsi="Arial" w:cs="Arial"/>
          <w:sz w:val="24"/>
          <w:szCs w:val="24"/>
        </w:rPr>
        <w:t>Konrad-Adenauer-Straße 20</w:t>
      </w:r>
    </w:p>
    <w:p w:rsidR="00ED5D9D" w:rsidRPr="00D5021C" w:rsidRDefault="00ED5D9D">
      <w:pPr>
        <w:rPr>
          <w:rFonts w:ascii="Arial" w:hAnsi="Arial" w:cs="Arial"/>
          <w:sz w:val="24"/>
          <w:szCs w:val="24"/>
        </w:rPr>
      </w:pPr>
      <w:r w:rsidRPr="00D5021C">
        <w:rPr>
          <w:rFonts w:ascii="Arial" w:hAnsi="Arial" w:cs="Arial"/>
          <w:sz w:val="24"/>
          <w:szCs w:val="24"/>
        </w:rPr>
        <w:t>72072 Tübingen</w:t>
      </w:r>
    </w:p>
    <w:p w:rsidR="00ED5D9D" w:rsidRPr="00D5021C" w:rsidRDefault="00ED5D9D">
      <w:pPr>
        <w:rPr>
          <w:rFonts w:ascii="Arial" w:hAnsi="Arial" w:cs="Arial"/>
          <w:sz w:val="24"/>
          <w:szCs w:val="24"/>
        </w:rPr>
      </w:pPr>
    </w:p>
    <w:p w:rsidR="00D5021C" w:rsidRPr="00D5021C" w:rsidRDefault="00D5021C">
      <w:pPr>
        <w:rPr>
          <w:rFonts w:ascii="Arial" w:hAnsi="Arial" w:cs="Arial"/>
          <w:sz w:val="24"/>
          <w:szCs w:val="24"/>
        </w:rPr>
      </w:pPr>
    </w:p>
    <w:p w:rsidR="00D5021C" w:rsidRPr="00ED5D9D" w:rsidRDefault="00D5021C">
      <w:pPr>
        <w:rPr>
          <w:sz w:val="24"/>
          <w:szCs w:val="24"/>
        </w:rPr>
      </w:pPr>
    </w:p>
    <w:p w:rsidR="00D5021C" w:rsidRPr="00013E3E" w:rsidRDefault="00D5021C" w:rsidP="00D5021C">
      <w:pPr>
        <w:tabs>
          <w:tab w:val="left" w:pos="7995"/>
        </w:tabs>
        <w:spacing w:before="60"/>
        <w:ind w:right="-425"/>
        <w:rPr>
          <w:rFonts w:ascii="Arial" w:hAnsi="Arial"/>
          <w:i/>
          <w:sz w:val="24"/>
        </w:rPr>
      </w:pPr>
      <w:r>
        <w:rPr>
          <w:rFonts w:ascii="Arial" w:hAnsi="Arial"/>
          <w:sz w:val="24"/>
        </w:rPr>
        <w:tab/>
      </w:r>
      <w:r w:rsidR="000E308C" w:rsidRPr="00013E3E">
        <w:rPr>
          <w:rFonts w:ascii="Arial" w:hAnsi="Arial"/>
          <w:i/>
          <w:sz w:val="24"/>
        </w:rPr>
        <w:t>Datum</w:t>
      </w:r>
    </w:p>
    <w:p w:rsidR="00ED5D9D" w:rsidRDefault="00ED5D9D" w:rsidP="00E64C8D">
      <w:pPr>
        <w:pStyle w:val="berschrift1"/>
        <w:tabs>
          <w:tab w:val="left" w:pos="993"/>
        </w:tabs>
      </w:pPr>
    </w:p>
    <w:p w:rsidR="00ED5D9D" w:rsidRDefault="00ED5D9D" w:rsidP="00E64C8D">
      <w:pPr>
        <w:pStyle w:val="berschrift1"/>
        <w:tabs>
          <w:tab w:val="left" w:pos="993"/>
        </w:tabs>
      </w:pPr>
    </w:p>
    <w:p w:rsidR="0045739B" w:rsidRPr="009330BE" w:rsidRDefault="00ED5D9D" w:rsidP="00D5021C">
      <w:pPr>
        <w:pStyle w:val="berschrift1"/>
        <w:tabs>
          <w:tab w:val="left" w:pos="993"/>
        </w:tabs>
        <w:rPr>
          <w:rFonts w:ascii="Arial" w:hAnsi="Arial" w:cs="Arial"/>
          <w:b/>
          <w:sz w:val="24"/>
          <w:szCs w:val="24"/>
        </w:rPr>
      </w:pPr>
      <w:r w:rsidRPr="009330BE">
        <w:rPr>
          <w:rFonts w:ascii="Arial" w:hAnsi="Arial" w:cs="Arial"/>
          <w:b/>
          <w:sz w:val="24"/>
          <w:szCs w:val="24"/>
        </w:rPr>
        <w:t xml:space="preserve">Planfeststellungsverfahren </w:t>
      </w:r>
      <w:r w:rsidR="00D5021C" w:rsidRPr="009330BE">
        <w:rPr>
          <w:rFonts w:ascii="Arial" w:hAnsi="Arial" w:cs="Arial"/>
          <w:b/>
          <w:sz w:val="24"/>
          <w:szCs w:val="24"/>
        </w:rPr>
        <w:t>für den Neubau der B 463 als Ortsumgehung von Albstadt-Lautlingen</w:t>
      </w:r>
    </w:p>
    <w:p w:rsidR="00D5021C" w:rsidRPr="009330BE" w:rsidRDefault="00D5021C" w:rsidP="00D5021C">
      <w:pPr>
        <w:rPr>
          <w:rFonts w:ascii="Arial" w:hAnsi="Arial" w:cs="Arial"/>
          <w:sz w:val="24"/>
          <w:szCs w:val="24"/>
        </w:rPr>
      </w:pPr>
    </w:p>
    <w:p w:rsidR="00D5021C" w:rsidRPr="009330BE" w:rsidRDefault="00D5021C" w:rsidP="00D5021C">
      <w:pPr>
        <w:rPr>
          <w:rFonts w:ascii="Arial" w:hAnsi="Arial" w:cs="Arial"/>
          <w:sz w:val="24"/>
          <w:szCs w:val="24"/>
        </w:rPr>
      </w:pPr>
    </w:p>
    <w:p w:rsidR="0045739B" w:rsidRDefault="00D5021C">
      <w:pPr>
        <w:rPr>
          <w:rFonts w:ascii="Arial" w:hAnsi="Arial" w:cs="Arial"/>
          <w:b/>
          <w:sz w:val="28"/>
          <w:szCs w:val="28"/>
          <w:u w:val="single"/>
        </w:rPr>
      </w:pPr>
      <w:r w:rsidRPr="005221B6">
        <w:rPr>
          <w:rFonts w:ascii="Arial" w:hAnsi="Arial" w:cs="Arial"/>
          <w:b/>
          <w:sz w:val="28"/>
          <w:szCs w:val="28"/>
          <w:u w:val="single"/>
        </w:rPr>
        <w:t>Einwendung</w:t>
      </w:r>
    </w:p>
    <w:p w:rsidR="00656205" w:rsidRDefault="00656205">
      <w:pPr>
        <w:rPr>
          <w:rFonts w:ascii="Arial" w:hAnsi="Arial" w:cs="Arial"/>
          <w:b/>
          <w:sz w:val="28"/>
          <w:szCs w:val="28"/>
          <w:u w:val="single"/>
        </w:rPr>
      </w:pPr>
    </w:p>
    <w:p w:rsidR="00F83698" w:rsidRDefault="00F83698">
      <w:pPr>
        <w:rPr>
          <w:rFonts w:ascii="Arial" w:hAnsi="Arial" w:cs="Arial"/>
          <w:b/>
          <w:sz w:val="28"/>
          <w:szCs w:val="28"/>
          <w:u w:val="single"/>
        </w:rPr>
      </w:pPr>
    </w:p>
    <w:p w:rsidR="00F83698" w:rsidRDefault="00F83698" w:rsidP="00F83698">
      <w:pPr>
        <w:rPr>
          <w:rFonts w:ascii="Arial" w:hAnsi="Arial" w:cs="Arial"/>
          <w:sz w:val="24"/>
          <w:szCs w:val="24"/>
        </w:rPr>
      </w:pPr>
      <w:r>
        <w:rPr>
          <w:rFonts w:ascii="Arial" w:hAnsi="Arial" w:cs="Arial"/>
          <w:sz w:val="24"/>
          <w:szCs w:val="24"/>
        </w:rPr>
        <w:t>In</w:t>
      </w:r>
      <w:r w:rsidRPr="008544C2">
        <w:rPr>
          <w:rFonts w:ascii="Arial" w:hAnsi="Arial" w:cs="Arial"/>
          <w:sz w:val="24"/>
          <w:szCs w:val="24"/>
          <w:u w:val="single"/>
        </w:rPr>
        <w:t xml:space="preserve"> § 15 Absatz 1 Bund</w:t>
      </w:r>
      <w:r w:rsidR="00F040FF" w:rsidRPr="008544C2">
        <w:rPr>
          <w:rFonts w:ascii="Arial" w:hAnsi="Arial" w:cs="Arial"/>
          <w:sz w:val="24"/>
          <w:szCs w:val="24"/>
          <w:u w:val="single"/>
        </w:rPr>
        <w:t>e</w:t>
      </w:r>
      <w:r w:rsidRPr="008544C2">
        <w:rPr>
          <w:rFonts w:ascii="Arial" w:hAnsi="Arial" w:cs="Arial"/>
          <w:sz w:val="24"/>
          <w:szCs w:val="24"/>
          <w:u w:val="single"/>
        </w:rPr>
        <w:t xml:space="preserve">snaturschutzgesetz </w:t>
      </w:r>
      <w:r>
        <w:rPr>
          <w:rFonts w:ascii="Arial" w:hAnsi="Arial" w:cs="Arial"/>
          <w:sz w:val="24"/>
          <w:szCs w:val="24"/>
        </w:rPr>
        <w:t>ist festgelegt:</w:t>
      </w:r>
    </w:p>
    <w:p w:rsidR="00F83698" w:rsidRPr="009330BE" w:rsidRDefault="00F83698" w:rsidP="00F83698">
      <w:pPr>
        <w:rPr>
          <w:rFonts w:ascii="Arial" w:hAnsi="Arial" w:cs="Arial"/>
          <w:sz w:val="24"/>
          <w:szCs w:val="24"/>
        </w:rPr>
      </w:pPr>
      <w:r w:rsidRPr="009330BE">
        <w:rPr>
          <w:rFonts w:ascii="Arial" w:hAnsi="Arial" w:cs="Arial"/>
          <w:sz w:val="24"/>
          <w:szCs w:val="24"/>
        </w:rPr>
        <w:t>„Der Verursacher eines Eingriffs ist verpflichtet, vermeidbare Beeinträchtigungen von Natur und Landschaft zu unterlassen. Beeinträchtigungen sind vermeidbar, wenn zu</w:t>
      </w:r>
      <w:r>
        <w:rPr>
          <w:rFonts w:ascii="Arial" w:hAnsi="Arial" w:cs="Arial"/>
          <w:sz w:val="24"/>
          <w:szCs w:val="24"/>
        </w:rPr>
        <w:softHyphen/>
      </w:r>
      <w:r w:rsidRPr="009330BE">
        <w:rPr>
          <w:rFonts w:ascii="Arial" w:hAnsi="Arial" w:cs="Arial"/>
          <w:sz w:val="24"/>
          <w:szCs w:val="24"/>
        </w:rPr>
        <w:t>mutbare Alternativen, den mit dem Eingriff verfolgten Zweck am gleichen Ort ohne oder mit geringeren Beeinträchtigungen von Natur und Landschaft zu erreichen, ge</w:t>
      </w:r>
      <w:r>
        <w:rPr>
          <w:rFonts w:ascii="Arial" w:hAnsi="Arial" w:cs="Arial"/>
          <w:sz w:val="24"/>
          <w:szCs w:val="24"/>
        </w:rPr>
        <w:softHyphen/>
      </w:r>
      <w:r w:rsidRPr="009330BE">
        <w:rPr>
          <w:rFonts w:ascii="Arial" w:hAnsi="Arial" w:cs="Arial"/>
          <w:sz w:val="24"/>
          <w:szCs w:val="24"/>
        </w:rPr>
        <w:t>geben sind.“</w:t>
      </w:r>
    </w:p>
    <w:p w:rsidR="000E308C" w:rsidRPr="007D7FC1" w:rsidRDefault="00D5021C" w:rsidP="000E308C">
      <w:pPr>
        <w:rPr>
          <w:rFonts w:ascii="Arial" w:hAnsi="Arial" w:cs="Arial"/>
          <w:sz w:val="24"/>
          <w:szCs w:val="24"/>
          <w:u w:val="single"/>
        </w:rPr>
      </w:pPr>
      <w:r w:rsidRPr="007D7FC1">
        <w:rPr>
          <w:rFonts w:ascii="Arial" w:hAnsi="Arial" w:cs="Arial"/>
          <w:sz w:val="24"/>
          <w:szCs w:val="24"/>
          <w:u w:val="single"/>
        </w:rPr>
        <w:t>Die vom Regierungspräsidium Tübingen vorgelegte Planung der Ortsumfah</w:t>
      </w:r>
      <w:r w:rsidR="009330BE" w:rsidRPr="007D7FC1">
        <w:rPr>
          <w:rFonts w:ascii="Arial" w:hAnsi="Arial" w:cs="Arial"/>
          <w:sz w:val="24"/>
          <w:szCs w:val="24"/>
          <w:u w:val="single"/>
        </w:rPr>
        <w:softHyphen/>
      </w:r>
      <w:r w:rsidRPr="007D7FC1">
        <w:rPr>
          <w:rFonts w:ascii="Arial" w:hAnsi="Arial" w:cs="Arial"/>
          <w:sz w:val="24"/>
          <w:szCs w:val="24"/>
          <w:u w:val="single"/>
        </w:rPr>
        <w:t xml:space="preserve">rung Lautlingen im Zuge der B 463 </w:t>
      </w:r>
      <w:r w:rsidR="000E308C" w:rsidRPr="007D7FC1">
        <w:rPr>
          <w:rFonts w:ascii="Arial" w:hAnsi="Arial" w:cs="Arial"/>
          <w:sz w:val="24"/>
          <w:szCs w:val="24"/>
          <w:u w:val="single"/>
        </w:rPr>
        <w:t>stellt eine in der heutigen Zeit unvertretbare Zerstörung von Umwelt und Natur dar</w:t>
      </w:r>
      <w:r w:rsidR="00F83698" w:rsidRPr="007D7FC1">
        <w:rPr>
          <w:rFonts w:ascii="Arial" w:hAnsi="Arial" w:cs="Arial"/>
          <w:sz w:val="24"/>
          <w:szCs w:val="24"/>
          <w:u w:val="single"/>
        </w:rPr>
        <w:t xml:space="preserve"> und verletzt damit </w:t>
      </w:r>
      <w:r w:rsidR="00966E39" w:rsidRPr="007D7FC1">
        <w:rPr>
          <w:rFonts w:ascii="Arial" w:hAnsi="Arial" w:cs="Arial"/>
          <w:sz w:val="24"/>
          <w:szCs w:val="24"/>
          <w:u w:val="single"/>
        </w:rPr>
        <w:t>meine und die</w:t>
      </w:r>
      <w:r w:rsidR="00F83698" w:rsidRPr="007D7FC1">
        <w:rPr>
          <w:rFonts w:ascii="Arial" w:hAnsi="Arial" w:cs="Arial"/>
          <w:sz w:val="24"/>
          <w:szCs w:val="24"/>
          <w:u w:val="single"/>
        </w:rPr>
        <w:t xml:space="preserve"> Rechte aller Bürger.</w:t>
      </w:r>
    </w:p>
    <w:p w:rsidR="00A14304" w:rsidRDefault="00A14304" w:rsidP="000E308C">
      <w:pPr>
        <w:rPr>
          <w:rFonts w:ascii="Arial" w:hAnsi="Arial" w:cs="Arial"/>
          <w:sz w:val="24"/>
          <w:szCs w:val="24"/>
        </w:rPr>
      </w:pPr>
    </w:p>
    <w:p w:rsidR="000E308C" w:rsidRDefault="000E308C" w:rsidP="000E308C">
      <w:pPr>
        <w:rPr>
          <w:rFonts w:ascii="Arial" w:hAnsi="Arial" w:cs="Arial"/>
          <w:sz w:val="24"/>
          <w:szCs w:val="24"/>
        </w:rPr>
      </w:pPr>
      <w:r>
        <w:rPr>
          <w:rFonts w:ascii="Arial" w:hAnsi="Arial" w:cs="Arial"/>
          <w:sz w:val="24"/>
          <w:szCs w:val="24"/>
        </w:rPr>
        <w:t xml:space="preserve">Der enorme </w:t>
      </w:r>
      <w:r w:rsidRPr="008544C2">
        <w:rPr>
          <w:rFonts w:ascii="Arial" w:hAnsi="Arial" w:cs="Arial"/>
          <w:sz w:val="24"/>
          <w:szCs w:val="24"/>
          <w:u w:val="single"/>
        </w:rPr>
        <w:t>Landschaftsverbrauch</w:t>
      </w:r>
      <w:r>
        <w:rPr>
          <w:rFonts w:ascii="Arial" w:hAnsi="Arial" w:cs="Arial"/>
          <w:sz w:val="24"/>
          <w:szCs w:val="24"/>
        </w:rPr>
        <w:t xml:space="preserve"> </w:t>
      </w:r>
      <w:r w:rsidR="001A103D">
        <w:rPr>
          <w:rFonts w:ascii="Arial" w:hAnsi="Arial" w:cs="Arial"/>
          <w:sz w:val="24"/>
          <w:szCs w:val="24"/>
        </w:rPr>
        <w:t>ließe sich bspw. mit der von den</w:t>
      </w:r>
      <w:r>
        <w:rPr>
          <w:rFonts w:ascii="Arial" w:hAnsi="Arial" w:cs="Arial"/>
          <w:sz w:val="24"/>
          <w:szCs w:val="24"/>
        </w:rPr>
        <w:t xml:space="preserve"> </w:t>
      </w:r>
      <w:proofErr w:type="spellStart"/>
      <w:r w:rsidR="00966E39">
        <w:rPr>
          <w:rFonts w:ascii="Arial" w:hAnsi="Arial" w:cs="Arial"/>
          <w:sz w:val="24"/>
          <w:szCs w:val="24"/>
        </w:rPr>
        <w:t>Lautlinger</w:t>
      </w:r>
      <w:proofErr w:type="spellEnd"/>
      <w:r w:rsidR="00966E39">
        <w:rPr>
          <w:rFonts w:ascii="Arial" w:hAnsi="Arial" w:cs="Arial"/>
          <w:sz w:val="24"/>
          <w:szCs w:val="24"/>
        </w:rPr>
        <w:t xml:space="preserve"> </w:t>
      </w:r>
      <w:r>
        <w:rPr>
          <w:rFonts w:ascii="Arial" w:hAnsi="Arial" w:cs="Arial"/>
          <w:sz w:val="24"/>
          <w:szCs w:val="24"/>
        </w:rPr>
        <w:t>Bürgerinitiative</w:t>
      </w:r>
      <w:r w:rsidR="001A103D">
        <w:rPr>
          <w:rFonts w:ascii="Arial" w:hAnsi="Arial" w:cs="Arial"/>
          <w:sz w:val="24"/>
          <w:szCs w:val="24"/>
        </w:rPr>
        <w:t>n</w:t>
      </w:r>
      <w:r>
        <w:rPr>
          <w:rFonts w:ascii="Arial" w:hAnsi="Arial" w:cs="Arial"/>
          <w:sz w:val="24"/>
          <w:szCs w:val="24"/>
        </w:rPr>
        <w:t xml:space="preserve"> vorgeschlagen</w:t>
      </w:r>
      <w:r w:rsidR="008877DC">
        <w:rPr>
          <w:rFonts w:ascii="Arial" w:hAnsi="Arial" w:cs="Arial"/>
          <w:sz w:val="24"/>
          <w:szCs w:val="24"/>
        </w:rPr>
        <w:t>en</w:t>
      </w:r>
      <w:r>
        <w:rPr>
          <w:rFonts w:ascii="Arial" w:hAnsi="Arial" w:cs="Arial"/>
          <w:sz w:val="24"/>
          <w:szCs w:val="24"/>
        </w:rPr>
        <w:t xml:space="preserve"> Tunnellösung um über 10ha verringern.</w:t>
      </w:r>
    </w:p>
    <w:p w:rsidR="00A14304" w:rsidRDefault="00A14304" w:rsidP="000E308C">
      <w:pPr>
        <w:rPr>
          <w:rFonts w:ascii="Arial" w:hAnsi="Arial" w:cs="Arial"/>
          <w:sz w:val="24"/>
          <w:szCs w:val="24"/>
        </w:rPr>
      </w:pPr>
    </w:p>
    <w:p w:rsidR="000E308C" w:rsidRDefault="00514DC2" w:rsidP="000E308C">
      <w:pPr>
        <w:rPr>
          <w:rFonts w:ascii="Arial" w:hAnsi="Arial" w:cs="Arial"/>
          <w:sz w:val="24"/>
          <w:szCs w:val="24"/>
        </w:rPr>
      </w:pPr>
      <w:r>
        <w:rPr>
          <w:rFonts w:ascii="Arial" w:hAnsi="Arial" w:cs="Arial"/>
          <w:sz w:val="24"/>
          <w:szCs w:val="24"/>
        </w:rPr>
        <w:t xml:space="preserve">Die Zerstörung der als schutzwürdig angesehenen </w:t>
      </w:r>
      <w:r w:rsidRPr="008544C2">
        <w:rPr>
          <w:rFonts w:ascii="Arial" w:hAnsi="Arial" w:cs="Arial"/>
          <w:sz w:val="24"/>
          <w:szCs w:val="24"/>
          <w:u w:val="single"/>
        </w:rPr>
        <w:t>Biotopkomplexe</w:t>
      </w:r>
      <w:r>
        <w:rPr>
          <w:rFonts w:ascii="Arial" w:hAnsi="Arial" w:cs="Arial"/>
          <w:sz w:val="24"/>
          <w:szCs w:val="24"/>
        </w:rPr>
        <w:t xml:space="preserve"> hauptsächlich im Gewann </w:t>
      </w:r>
      <w:proofErr w:type="spellStart"/>
      <w:r>
        <w:rPr>
          <w:rFonts w:ascii="Arial" w:hAnsi="Arial" w:cs="Arial"/>
          <w:sz w:val="24"/>
          <w:szCs w:val="24"/>
        </w:rPr>
        <w:t>Reutenen</w:t>
      </w:r>
      <w:proofErr w:type="spellEnd"/>
      <w:r>
        <w:rPr>
          <w:rFonts w:ascii="Arial" w:hAnsi="Arial" w:cs="Arial"/>
          <w:sz w:val="24"/>
          <w:szCs w:val="24"/>
        </w:rPr>
        <w:t xml:space="preserve"> kann nicht akzeptiert werden. Dort würden u.a. Lebensräume von Kreuzotter, Braunkelchen und Zauneidechse unwiederbringlich zerstört. Die </w:t>
      </w:r>
      <w:r w:rsidR="00A14304">
        <w:rPr>
          <w:rFonts w:ascii="Arial" w:hAnsi="Arial" w:cs="Arial"/>
          <w:sz w:val="24"/>
          <w:szCs w:val="24"/>
        </w:rPr>
        <w:t xml:space="preserve">in den Planfeststellungsunterlagen </w:t>
      </w:r>
      <w:r>
        <w:rPr>
          <w:rFonts w:ascii="Arial" w:hAnsi="Arial" w:cs="Arial"/>
          <w:sz w:val="24"/>
          <w:szCs w:val="24"/>
        </w:rPr>
        <w:t>aufgeführten Ausgleichsmaßnahmen sind völlig unzureichend.</w:t>
      </w:r>
    </w:p>
    <w:p w:rsidR="00A05CB0" w:rsidRDefault="00A05CB0" w:rsidP="000E308C">
      <w:pPr>
        <w:rPr>
          <w:rFonts w:ascii="Arial" w:hAnsi="Arial" w:cs="Arial"/>
          <w:sz w:val="24"/>
          <w:szCs w:val="24"/>
        </w:rPr>
      </w:pPr>
    </w:p>
    <w:p w:rsidR="00A14304" w:rsidRDefault="00A14304" w:rsidP="000E308C">
      <w:pPr>
        <w:rPr>
          <w:rFonts w:ascii="Arial" w:hAnsi="Arial" w:cs="Arial"/>
          <w:sz w:val="24"/>
          <w:szCs w:val="24"/>
        </w:rPr>
      </w:pPr>
    </w:p>
    <w:p w:rsidR="00514DC2" w:rsidRDefault="00514DC2" w:rsidP="000E308C">
      <w:pPr>
        <w:rPr>
          <w:rFonts w:ascii="Arial" w:hAnsi="Arial" w:cs="Arial"/>
          <w:sz w:val="24"/>
          <w:szCs w:val="24"/>
        </w:rPr>
      </w:pPr>
      <w:r>
        <w:rPr>
          <w:rFonts w:ascii="Arial" w:hAnsi="Arial" w:cs="Arial"/>
          <w:sz w:val="24"/>
          <w:szCs w:val="24"/>
        </w:rPr>
        <w:t xml:space="preserve">Die „Amtstrasse“ verstößt eklatant gegen </w:t>
      </w:r>
      <w:r w:rsidRPr="00514DC2">
        <w:rPr>
          <w:rFonts w:ascii="Arial" w:hAnsi="Arial" w:cs="Arial"/>
          <w:sz w:val="24"/>
          <w:szCs w:val="24"/>
        </w:rPr>
        <w:t>Grundsatz 1.9 des aktuell</w:t>
      </w:r>
      <w:r>
        <w:rPr>
          <w:rFonts w:ascii="Arial" w:hAnsi="Arial" w:cs="Arial"/>
          <w:sz w:val="24"/>
          <w:szCs w:val="24"/>
        </w:rPr>
        <w:t xml:space="preserve">en </w:t>
      </w:r>
      <w:r w:rsidRPr="008544C2">
        <w:rPr>
          <w:rFonts w:ascii="Arial" w:hAnsi="Arial" w:cs="Arial"/>
          <w:sz w:val="24"/>
          <w:szCs w:val="24"/>
          <w:u w:val="single"/>
        </w:rPr>
        <w:t>Landesentwicklungsplans</w:t>
      </w:r>
      <w:r w:rsidR="00A14304">
        <w:rPr>
          <w:rFonts w:ascii="Arial" w:hAnsi="Arial" w:cs="Arial"/>
          <w:sz w:val="24"/>
          <w:szCs w:val="24"/>
        </w:rPr>
        <w:t>,</w:t>
      </w:r>
      <w:r>
        <w:rPr>
          <w:rFonts w:ascii="Arial" w:hAnsi="Arial" w:cs="Arial"/>
          <w:sz w:val="24"/>
          <w:szCs w:val="24"/>
        </w:rPr>
        <w:t xml:space="preserve"> nach dem </w:t>
      </w:r>
      <w:r w:rsidRPr="00514DC2">
        <w:rPr>
          <w:rFonts w:ascii="Arial" w:hAnsi="Arial" w:cs="Arial"/>
          <w:sz w:val="24"/>
          <w:szCs w:val="24"/>
        </w:rPr>
        <w:t>die natürlichen Lebensgrundlagen dauerhaft zu sichern</w:t>
      </w:r>
      <w:r>
        <w:rPr>
          <w:rFonts w:ascii="Arial" w:hAnsi="Arial" w:cs="Arial"/>
          <w:sz w:val="24"/>
          <w:szCs w:val="24"/>
        </w:rPr>
        <w:t xml:space="preserve"> sind</w:t>
      </w:r>
      <w:r w:rsidRPr="00514DC2">
        <w:rPr>
          <w:rFonts w:ascii="Arial" w:hAnsi="Arial" w:cs="Arial"/>
          <w:sz w:val="24"/>
          <w:szCs w:val="24"/>
        </w:rPr>
        <w:t>: Die Naturgüter Boden, Wasser, Luft und Klima sowie die Tier- und Pflanzenwelt sind zu bewahren und die Landschaft in ihrer Vielfalt und Eigenart zu schützen und weiterzuentwickeln.</w:t>
      </w:r>
    </w:p>
    <w:p w:rsidR="00A14304" w:rsidRDefault="00A14304" w:rsidP="000E308C">
      <w:pPr>
        <w:rPr>
          <w:rFonts w:ascii="Arial" w:hAnsi="Arial" w:cs="Arial"/>
          <w:sz w:val="24"/>
          <w:szCs w:val="24"/>
        </w:rPr>
      </w:pPr>
    </w:p>
    <w:p w:rsidR="00514DC2" w:rsidRDefault="00514DC2" w:rsidP="00514DC2">
      <w:pPr>
        <w:rPr>
          <w:rFonts w:ascii="Arial" w:hAnsi="Arial" w:cs="Arial"/>
          <w:sz w:val="24"/>
          <w:szCs w:val="24"/>
        </w:rPr>
      </w:pPr>
      <w:r>
        <w:rPr>
          <w:rFonts w:ascii="Arial" w:hAnsi="Arial" w:cs="Arial"/>
          <w:sz w:val="24"/>
          <w:szCs w:val="24"/>
        </w:rPr>
        <w:t>Der</w:t>
      </w:r>
      <w:r w:rsidRPr="00514DC2">
        <w:rPr>
          <w:rFonts w:ascii="Arial" w:hAnsi="Arial" w:cs="Arial"/>
          <w:sz w:val="24"/>
          <w:szCs w:val="24"/>
        </w:rPr>
        <w:t xml:space="preserve"> Eingriff in die ökologisch hochwertigen, kleinstrukturierten Hänge im Gewann Bühl und im Gebiet westlich der K 7151 nach Meßstetten mit ihrer hohe</w:t>
      </w:r>
      <w:r>
        <w:rPr>
          <w:rFonts w:ascii="Arial" w:hAnsi="Arial" w:cs="Arial"/>
          <w:sz w:val="24"/>
          <w:szCs w:val="24"/>
        </w:rPr>
        <w:t xml:space="preserve">n </w:t>
      </w:r>
      <w:r w:rsidRPr="008544C2">
        <w:rPr>
          <w:rFonts w:ascii="Arial" w:hAnsi="Arial" w:cs="Arial"/>
          <w:sz w:val="24"/>
          <w:szCs w:val="24"/>
          <w:u w:val="single"/>
        </w:rPr>
        <w:t>Artenvielfalt</w:t>
      </w:r>
      <w:r>
        <w:rPr>
          <w:rFonts w:ascii="Arial" w:hAnsi="Arial" w:cs="Arial"/>
          <w:sz w:val="24"/>
          <w:szCs w:val="24"/>
        </w:rPr>
        <w:t xml:space="preserve"> ist beträchtlich und sollte </w:t>
      </w:r>
      <w:r w:rsidR="00131D07">
        <w:rPr>
          <w:rFonts w:ascii="Arial" w:hAnsi="Arial" w:cs="Arial"/>
          <w:sz w:val="24"/>
          <w:szCs w:val="24"/>
        </w:rPr>
        <w:t xml:space="preserve">wie </w:t>
      </w:r>
      <w:r w:rsidR="00966E39">
        <w:rPr>
          <w:rFonts w:ascii="Arial" w:hAnsi="Arial" w:cs="Arial"/>
          <w:sz w:val="24"/>
          <w:szCs w:val="24"/>
        </w:rPr>
        <w:t xml:space="preserve">bspw. </w:t>
      </w:r>
      <w:r w:rsidR="00131D07">
        <w:rPr>
          <w:rFonts w:ascii="Arial" w:hAnsi="Arial" w:cs="Arial"/>
          <w:sz w:val="24"/>
          <w:szCs w:val="24"/>
        </w:rPr>
        <w:t xml:space="preserve">bei der Tunnellösung </w:t>
      </w:r>
      <w:r>
        <w:rPr>
          <w:rFonts w:ascii="Arial" w:hAnsi="Arial" w:cs="Arial"/>
          <w:sz w:val="24"/>
          <w:szCs w:val="24"/>
        </w:rPr>
        <w:t>unterbleiben.</w:t>
      </w:r>
    </w:p>
    <w:p w:rsidR="0046769A" w:rsidRDefault="0046769A" w:rsidP="00514DC2">
      <w:pPr>
        <w:rPr>
          <w:rFonts w:ascii="Arial" w:hAnsi="Arial" w:cs="Arial"/>
          <w:sz w:val="24"/>
          <w:szCs w:val="24"/>
        </w:rPr>
      </w:pPr>
    </w:p>
    <w:p w:rsidR="0046769A" w:rsidRDefault="0046769A" w:rsidP="00514DC2">
      <w:pPr>
        <w:rPr>
          <w:rFonts w:ascii="Arial" w:hAnsi="Arial" w:cs="Arial"/>
          <w:sz w:val="24"/>
          <w:szCs w:val="24"/>
        </w:rPr>
      </w:pPr>
      <w:r>
        <w:rPr>
          <w:rFonts w:ascii="Arial" w:hAnsi="Arial" w:cs="Arial"/>
          <w:sz w:val="24"/>
          <w:szCs w:val="24"/>
        </w:rPr>
        <w:t xml:space="preserve">Die in den Planfeststellungsunterlagen ausgewiesenen </w:t>
      </w:r>
      <w:r w:rsidRPr="008544C2">
        <w:rPr>
          <w:rFonts w:ascii="Arial" w:hAnsi="Arial" w:cs="Arial"/>
          <w:sz w:val="24"/>
          <w:szCs w:val="24"/>
          <w:u w:val="single"/>
        </w:rPr>
        <w:t>Ausgleichsmaßnahmen</w:t>
      </w:r>
      <w:r>
        <w:rPr>
          <w:rFonts w:ascii="Arial" w:hAnsi="Arial" w:cs="Arial"/>
          <w:sz w:val="24"/>
          <w:szCs w:val="24"/>
        </w:rPr>
        <w:t xml:space="preserve"> (Rückbau der gegenwärtigen Überholspur Ortsausgang Richtung Ebingen, Böschungsbepflanzungen usw.) sind völlig unzureichend. Ausgleichsflächen in Stetten </w:t>
      </w:r>
      <w:proofErr w:type="spellStart"/>
      <w:r>
        <w:rPr>
          <w:rFonts w:ascii="Arial" w:hAnsi="Arial" w:cs="Arial"/>
          <w:sz w:val="24"/>
          <w:szCs w:val="24"/>
        </w:rPr>
        <w:t>a.k.M</w:t>
      </w:r>
      <w:proofErr w:type="spellEnd"/>
      <w:r>
        <w:rPr>
          <w:rFonts w:ascii="Arial" w:hAnsi="Arial" w:cs="Arial"/>
          <w:sz w:val="24"/>
          <w:szCs w:val="24"/>
        </w:rPr>
        <w:t xml:space="preserve"> und </w:t>
      </w:r>
      <w:proofErr w:type="spellStart"/>
      <w:r>
        <w:rPr>
          <w:rFonts w:ascii="Arial" w:hAnsi="Arial" w:cs="Arial"/>
          <w:sz w:val="24"/>
          <w:szCs w:val="24"/>
        </w:rPr>
        <w:t>Pfeffingen</w:t>
      </w:r>
      <w:proofErr w:type="spellEnd"/>
      <w:r>
        <w:rPr>
          <w:rFonts w:ascii="Arial" w:hAnsi="Arial" w:cs="Arial"/>
          <w:sz w:val="24"/>
          <w:szCs w:val="24"/>
        </w:rPr>
        <w:t xml:space="preserve"> können für die </w:t>
      </w:r>
      <w:proofErr w:type="spellStart"/>
      <w:r>
        <w:rPr>
          <w:rFonts w:ascii="Arial" w:hAnsi="Arial" w:cs="Arial"/>
          <w:sz w:val="24"/>
          <w:szCs w:val="24"/>
        </w:rPr>
        <w:t>Lautlinger</w:t>
      </w:r>
      <w:proofErr w:type="spellEnd"/>
      <w:r>
        <w:rPr>
          <w:rFonts w:ascii="Arial" w:hAnsi="Arial" w:cs="Arial"/>
          <w:sz w:val="24"/>
          <w:szCs w:val="24"/>
        </w:rPr>
        <w:t xml:space="preserve"> Bürger und ihre Gäste den Verlust von Naherholungsflächen in unmittelbarer </w:t>
      </w:r>
      <w:proofErr w:type="spellStart"/>
      <w:r>
        <w:rPr>
          <w:rFonts w:ascii="Arial" w:hAnsi="Arial" w:cs="Arial"/>
          <w:sz w:val="24"/>
          <w:szCs w:val="24"/>
        </w:rPr>
        <w:t>Ortsnähe</w:t>
      </w:r>
      <w:proofErr w:type="spellEnd"/>
      <w:r>
        <w:rPr>
          <w:rFonts w:ascii="Arial" w:hAnsi="Arial" w:cs="Arial"/>
          <w:sz w:val="24"/>
          <w:szCs w:val="24"/>
        </w:rPr>
        <w:t xml:space="preserve"> nicht ersetzen.</w:t>
      </w:r>
      <w:r w:rsidR="00A05CB0">
        <w:rPr>
          <w:rFonts w:ascii="Arial" w:hAnsi="Arial" w:cs="Arial"/>
          <w:sz w:val="24"/>
          <w:szCs w:val="24"/>
        </w:rPr>
        <w:t xml:space="preserve"> Die in den Planfeststellungsunterlagen ausgewiesenen </w:t>
      </w:r>
      <w:r w:rsidR="00A05CB0" w:rsidRPr="008544C2">
        <w:rPr>
          <w:rFonts w:ascii="Arial" w:hAnsi="Arial" w:cs="Arial"/>
          <w:sz w:val="24"/>
          <w:szCs w:val="24"/>
          <w:u w:val="single"/>
        </w:rPr>
        <w:t>Ausgleichsflächen</w:t>
      </w:r>
      <w:r w:rsidR="00A05CB0">
        <w:rPr>
          <w:rFonts w:ascii="Arial" w:hAnsi="Arial" w:cs="Arial"/>
          <w:sz w:val="24"/>
          <w:szCs w:val="24"/>
        </w:rPr>
        <w:t xml:space="preserve"> befinden sich zu einem großen Teil nicht im Besitz des Bundes und können, falls sie nicht verkauft werden, nicht als Ausgleichsflächen genutzt werden.</w:t>
      </w:r>
    </w:p>
    <w:p w:rsidR="00A14304" w:rsidRDefault="00A14304" w:rsidP="00514DC2">
      <w:pPr>
        <w:rPr>
          <w:rFonts w:ascii="Arial" w:hAnsi="Arial" w:cs="Arial"/>
          <w:sz w:val="24"/>
          <w:szCs w:val="24"/>
        </w:rPr>
      </w:pPr>
    </w:p>
    <w:p w:rsidR="00131D07" w:rsidRDefault="00131D07" w:rsidP="00514DC2">
      <w:pPr>
        <w:rPr>
          <w:rFonts w:ascii="Arial" w:hAnsi="Arial" w:cs="Arial"/>
          <w:sz w:val="24"/>
          <w:szCs w:val="24"/>
        </w:rPr>
      </w:pPr>
      <w:r>
        <w:rPr>
          <w:rFonts w:ascii="Arial" w:hAnsi="Arial" w:cs="Arial"/>
          <w:sz w:val="24"/>
          <w:szCs w:val="24"/>
        </w:rPr>
        <w:t xml:space="preserve">Rund um Lautlingen wird eine Vielzahl landwirtschaftlich nutzbarer Flächen zerstört. </w:t>
      </w:r>
      <w:r w:rsidRPr="008544C2">
        <w:rPr>
          <w:rFonts w:ascii="Arial" w:hAnsi="Arial" w:cs="Arial"/>
          <w:sz w:val="24"/>
          <w:szCs w:val="24"/>
          <w:u w:val="single"/>
        </w:rPr>
        <w:t>Landwirtschaft</w:t>
      </w:r>
      <w:r>
        <w:rPr>
          <w:rFonts w:ascii="Arial" w:hAnsi="Arial" w:cs="Arial"/>
          <w:sz w:val="24"/>
          <w:szCs w:val="24"/>
        </w:rPr>
        <w:t xml:space="preserve"> wird </w:t>
      </w:r>
      <w:r w:rsidR="001A103D">
        <w:rPr>
          <w:rFonts w:ascii="Arial" w:hAnsi="Arial" w:cs="Arial"/>
          <w:sz w:val="24"/>
          <w:szCs w:val="24"/>
        </w:rPr>
        <w:t xml:space="preserve">in der Folge </w:t>
      </w:r>
      <w:r>
        <w:rPr>
          <w:rFonts w:ascii="Arial" w:hAnsi="Arial" w:cs="Arial"/>
          <w:sz w:val="24"/>
          <w:szCs w:val="24"/>
        </w:rPr>
        <w:t>nahezu unmöglich.</w:t>
      </w:r>
      <w:r w:rsidR="00B73793">
        <w:rPr>
          <w:rFonts w:ascii="Arial" w:hAnsi="Arial" w:cs="Arial"/>
          <w:sz w:val="24"/>
          <w:szCs w:val="24"/>
        </w:rPr>
        <w:t xml:space="preserve"> Diese Flächen werden derzeit überwiegend nach den Prinzipien des ökologischen Landbaus bewirtschaftet.</w:t>
      </w:r>
    </w:p>
    <w:p w:rsidR="00A14304" w:rsidRDefault="00A14304" w:rsidP="00514DC2">
      <w:pPr>
        <w:rPr>
          <w:rFonts w:ascii="Arial" w:hAnsi="Arial" w:cs="Arial"/>
          <w:sz w:val="24"/>
          <w:szCs w:val="24"/>
        </w:rPr>
      </w:pPr>
    </w:p>
    <w:p w:rsidR="00131D07" w:rsidRDefault="00131D07" w:rsidP="00514DC2">
      <w:pPr>
        <w:rPr>
          <w:rFonts w:ascii="Arial" w:hAnsi="Arial" w:cs="Arial"/>
          <w:sz w:val="24"/>
          <w:szCs w:val="24"/>
        </w:rPr>
      </w:pPr>
      <w:r>
        <w:rPr>
          <w:rFonts w:ascii="Arial" w:hAnsi="Arial" w:cs="Arial"/>
          <w:sz w:val="24"/>
          <w:szCs w:val="24"/>
        </w:rPr>
        <w:t xml:space="preserve">Bisher vom </w:t>
      </w:r>
      <w:r w:rsidRPr="008544C2">
        <w:rPr>
          <w:rFonts w:ascii="Arial" w:hAnsi="Arial" w:cs="Arial"/>
          <w:sz w:val="24"/>
          <w:szCs w:val="24"/>
          <w:u w:val="single"/>
        </w:rPr>
        <w:t>Verkehrslärm</w:t>
      </w:r>
      <w:r>
        <w:rPr>
          <w:rFonts w:ascii="Arial" w:hAnsi="Arial" w:cs="Arial"/>
          <w:sz w:val="24"/>
          <w:szCs w:val="24"/>
        </w:rPr>
        <w:t xml:space="preserve"> weitgehend unberührte Wohngebiete</w:t>
      </w:r>
      <w:r w:rsidR="00B73793">
        <w:rPr>
          <w:rFonts w:ascii="Arial" w:hAnsi="Arial" w:cs="Arial"/>
          <w:sz w:val="24"/>
          <w:szCs w:val="24"/>
        </w:rPr>
        <w:t xml:space="preserve"> wie Unter der Burg,</w:t>
      </w:r>
      <w:r>
        <w:rPr>
          <w:rFonts w:ascii="Arial" w:hAnsi="Arial" w:cs="Arial"/>
          <w:sz w:val="24"/>
          <w:szCs w:val="24"/>
        </w:rPr>
        <w:t xml:space="preserve"> </w:t>
      </w:r>
      <w:proofErr w:type="spellStart"/>
      <w:r w:rsidR="00B73793">
        <w:rPr>
          <w:rFonts w:ascii="Arial" w:hAnsi="Arial" w:cs="Arial"/>
          <w:sz w:val="24"/>
          <w:szCs w:val="24"/>
        </w:rPr>
        <w:t>Risslingerstraße</w:t>
      </w:r>
      <w:proofErr w:type="spellEnd"/>
      <w:r w:rsidR="00B73793">
        <w:rPr>
          <w:rFonts w:ascii="Arial" w:hAnsi="Arial" w:cs="Arial"/>
          <w:sz w:val="24"/>
          <w:szCs w:val="24"/>
        </w:rPr>
        <w:t xml:space="preserve">, </w:t>
      </w:r>
      <w:r w:rsidR="00491C5A">
        <w:rPr>
          <w:rFonts w:ascii="Arial" w:hAnsi="Arial" w:cs="Arial"/>
          <w:sz w:val="24"/>
          <w:szCs w:val="24"/>
        </w:rPr>
        <w:t xml:space="preserve">Tierbergerstraße, Eisbachstraße, Austraße und Siedlerstraße </w:t>
      </w:r>
      <w:r>
        <w:rPr>
          <w:rFonts w:ascii="Arial" w:hAnsi="Arial" w:cs="Arial"/>
          <w:sz w:val="24"/>
          <w:szCs w:val="24"/>
        </w:rPr>
        <w:t xml:space="preserve">werden durch die Amtstrasse </w:t>
      </w:r>
      <w:r w:rsidR="00491C5A">
        <w:rPr>
          <w:rFonts w:ascii="Arial" w:hAnsi="Arial" w:cs="Arial"/>
          <w:sz w:val="24"/>
          <w:szCs w:val="24"/>
        </w:rPr>
        <w:t xml:space="preserve">neu und teilweise </w:t>
      </w:r>
      <w:r>
        <w:rPr>
          <w:rFonts w:ascii="Arial" w:hAnsi="Arial" w:cs="Arial"/>
          <w:sz w:val="24"/>
          <w:szCs w:val="24"/>
        </w:rPr>
        <w:t xml:space="preserve">massiv </w:t>
      </w:r>
      <w:r w:rsidR="00A14304">
        <w:rPr>
          <w:rFonts w:ascii="Arial" w:hAnsi="Arial" w:cs="Arial"/>
          <w:sz w:val="24"/>
          <w:szCs w:val="24"/>
        </w:rPr>
        <w:t>durch Verkehrslärm beeinflusst</w:t>
      </w:r>
      <w:r>
        <w:rPr>
          <w:rFonts w:ascii="Arial" w:hAnsi="Arial" w:cs="Arial"/>
          <w:sz w:val="24"/>
          <w:szCs w:val="24"/>
        </w:rPr>
        <w:t>.</w:t>
      </w:r>
    </w:p>
    <w:p w:rsidR="00872BB3" w:rsidRDefault="00872BB3" w:rsidP="00514DC2">
      <w:pPr>
        <w:rPr>
          <w:rFonts w:ascii="Arial" w:hAnsi="Arial" w:cs="Arial"/>
          <w:sz w:val="24"/>
          <w:szCs w:val="24"/>
        </w:rPr>
      </w:pPr>
    </w:p>
    <w:p w:rsidR="00872BB3" w:rsidRPr="00451BCD" w:rsidRDefault="00872BB3" w:rsidP="00514DC2">
      <w:pPr>
        <w:rPr>
          <w:rFonts w:ascii="Arial" w:hAnsi="Arial" w:cs="Arial"/>
          <w:sz w:val="24"/>
          <w:szCs w:val="24"/>
        </w:rPr>
      </w:pPr>
      <w:r w:rsidRPr="00451BCD">
        <w:rPr>
          <w:rFonts w:ascii="Arial" w:hAnsi="Arial" w:cs="Arial"/>
          <w:sz w:val="24"/>
          <w:szCs w:val="24"/>
        </w:rPr>
        <w:t>In den Planfest</w:t>
      </w:r>
      <w:r w:rsidR="00966E39">
        <w:rPr>
          <w:rFonts w:ascii="Arial" w:hAnsi="Arial" w:cs="Arial"/>
          <w:sz w:val="24"/>
          <w:szCs w:val="24"/>
        </w:rPr>
        <w:t>st</w:t>
      </w:r>
      <w:r w:rsidRPr="00451BCD">
        <w:rPr>
          <w:rFonts w:ascii="Arial" w:hAnsi="Arial" w:cs="Arial"/>
          <w:sz w:val="24"/>
          <w:szCs w:val="24"/>
        </w:rPr>
        <w:t xml:space="preserve">ellungsunterlagen wird in der </w:t>
      </w:r>
      <w:proofErr w:type="spellStart"/>
      <w:r w:rsidRPr="00451BCD">
        <w:rPr>
          <w:rFonts w:ascii="Arial" w:hAnsi="Arial" w:cs="Arial"/>
          <w:sz w:val="24"/>
          <w:szCs w:val="24"/>
        </w:rPr>
        <w:t>Plausibilisierung</w:t>
      </w:r>
      <w:proofErr w:type="spellEnd"/>
      <w:r w:rsidRPr="00451BCD">
        <w:rPr>
          <w:rFonts w:ascii="Arial" w:hAnsi="Arial" w:cs="Arial"/>
          <w:sz w:val="24"/>
          <w:szCs w:val="24"/>
        </w:rPr>
        <w:t xml:space="preserve"> der </w:t>
      </w:r>
      <w:proofErr w:type="spellStart"/>
      <w:r w:rsidRPr="00451BCD">
        <w:rPr>
          <w:rFonts w:ascii="Arial" w:hAnsi="Arial" w:cs="Arial"/>
          <w:sz w:val="24"/>
          <w:szCs w:val="24"/>
        </w:rPr>
        <w:t>Variantenent</w:t>
      </w:r>
      <w:r w:rsidR="00966E39">
        <w:rPr>
          <w:rFonts w:ascii="Arial" w:hAnsi="Arial" w:cs="Arial"/>
          <w:sz w:val="24"/>
          <w:szCs w:val="24"/>
        </w:rPr>
        <w:t>-</w:t>
      </w:r>
      <w:r w:rsidRPr="00451BCD">
        <w:rPr>
          <w:rFonts w:ascii="Arial" w:hAnsi="Arial" w:cs="Arial"/>
          <w:sz w:val="24"/>
          <w:szCs w:val="24"/>
        </w:rPr>
        <w:t>scheidung</w:t>
      </w:r>
      <w:proofErr w:type="spellEnd"/>
      <w:r w:rsidRPr="00451BCD">
        <w:rPr>
          <w:rFonts w:ascii="Arial" w:hAnsi="Arial" w:cs="Arial"/>
          <w:sz w:val="24"/>
          <w:szCs w:val="24"/>
        </w:rPr>
        <w:t xml:space="preserve"> ab Seite 99 wortreich die Einhaltung des </w:t>
      </w:r>
      <w:r w:rsidRPr="008544C2">
        <w:rPr>
          <w:rFonts w:ascii="Arial" w:hAnsi="Arial" w:cs="Arial"/>
          <w:sz w:val="24"/>
          <w:szCs w:val="24"/>
          <w:u w:val="single"/>
        </w:rPr>
        <w:t>Schutzguts „Menschen,</w:t>
      </w:r>
      <w:r w:rsidRPr="00451BCD">
        <w:rPr>
          <w:rFonts w:ascii="Arial" w:hAnsi="Arial" w:cs="Arial"/>
          <w:sz w:val="24"/>
          <w:szCs w:val="24"/>
        </w:rPr>
        <w:t xml:space="preserve"> </w:t>
      </w:r>
      <w:r w:rsidRPr="008544C2">
        <w:rPr>
          <w:rFonts w:ascii="Arial" w:hAnsi="Arial" w:cs="Arial"/>
          <w:sz w:val="24"/>
          <w:szCs w:val="24"/>
          <w:u w:val="single"/>
        </w:rPr>
        <w:t>Gesundheit“</w:t>
      </w:r>
      <w:r w:rsidRPr="00451BCD">
        <w:rPr>
          <w:rFonts w:ascii="Arial" w:hAnsi="Arial" w:cs="Arial"/>
          <w:sz w:val="24"/>
          <w:szCs w:val="24"/>
        </w:rPr>
        <w:t xml:space="preserve"> im Plangebiet abgehandelt:</w:t>
      </w:r>
    </w:p>
    <w:p w:rsidR="00872BB3" w:rsidRPr="00872BB3" w:rsidRDefault="00872BB3" w:rsidP="00872BB3">
      <w:pPr>
        <w:autoSpaceDE w:val="0"/>
        <w:autoSpaceDN w:val="0"/>
        <w:adjustRightInd w:val="0"/>
        <w:rPr>
          <w:rFonts w:ascii="Arial" w:hAnsi="Arial" w:cs="Arial"/>
          <w:color w:val="000000"/>
          <w:sz w:val="24"/>
          <w:szCs w:val="24"/>
        </w:rPr>
      </w:pPr>
      <w:r w:rsidRPr="00451BCD">
        <w:rPr>
          <w:rFonts w:ascii="Arial" w:hAnsi="Arial" w:cs="Arial"/>
          <w:color w:val="000000"/>
          <w:sz w:val="24"/>
          <w:szCs w:val="24"/>
        </w:rPr>
        <w:t>„</w:t>
      </w:r>
      <w:r w:rsidRPr="00872BB3">
        <w:rPr>
          <w:rFonts w:ascii="Arial" w:hAnsi="Arial" w:cs="Arial"/>
          <w:color w:val="000000"/>
          <w:sz w:val="24"/>
          <w:szCs w:val="24"/>
        </w:rPr>
        <w:t xml:space="preserve">Das Plangebiet ist aufgrund seiner besonderen Naturausstattung und des hohen Erlebniswertes von </w:t>
      </w:r>
      <w:r w:rsidRPr="00872BB3">
        <w:rPr>
          <w:rFonts w:ascii="Arial" w:hAnsi="Arial" w:cs="Arial"/>
          <w:b/>
          <w:bCs/>
          <w:color w:val="000000"/>
          <w:sz w:val="24"/>
          <w:szCs w:val="24"/>
        </w:rPr>
        <w:t xml:space="preserve">besonderer Bedeutung </w:t>
      </w:r>
      <w:r w:rsidRPr="00872BB3">
        <w:rPr>
          <w:rFonts w:ascii="Arial" w:hAnsi="Arial" w:cs="Arial"/>
          <w:color w:val="000000"/>
          <w:sz w:val="24"/>
          <w:szCs w:val="24"/>
        </w:rPr>
        <w:t xml:space="preserve">für die landschaftsbezogene Erholung. </w:t>
      </w:r>
    </w:p>
    <w:p w:rsidR="00451BCD" w:rsidRDefault="00872BB3" w:rsidP="00872BB3">
      <w:pPr>
        <w:autoSpaceDE w:val="0"/>
        <w:autoSpaceDN w:val="0"/>
        <w:adjustRightInd w:val="0"/>
        <w:rPr>
          <w:rFonts w:ascii="Arial" w:hAnsi="Arial" w:cs="Arial"/>
          <w:color w:val="000000"/>
          <w:sz w:val="24"/>
          <w:szCs w:val="24"/>
        </w:rPr>
      </w:pPr>
      <w:r w:rsidRPr="00872BB3">
        <w:rPr>
          <w:rFonts w:ascii="Arial" w:hAnsi="Arial" w:cs="Arial"/>
          <w:color w:val="000000"/>
          <w:sz w:val="24"/>
          <w:szCs w:val="24"/>
        </w:rPr>
        <w:t xml:space="preserve">Siedlungsnahe Bereiche in einer Entfernung bis zu 750 m (fußläufige Entfernung) um die Wohn- und Mischgebietsflächen mit ausreichender Zugänglichkeit liegen in den Flächen der landwirtschaftlichen Flur sowie den Waldflächen des </w:t>
      </w:r>
      <w:r w:rsidRPr="00451BCD">
        <w:rPr>
          <w:rFonts w:ascii="Arial" w:hAnsi="Arial" w:cs="Arial"/>
          <w:color w:val="000000"/>
          <w:sz w:val="24"/>
          <w:szCs w:val="24"/>
        </w:rPr>
        <w:t>gesamten Plang</w:t>
      </w:r>
      <w:r w:rsidRPr="00872BB3">
        <w:rPr>
          <w:rFonts w:ascii="Arial" w:hAnsi="Arial" w:cs="Arial"/>
          <w:color w:val="000000"/>
          <w:sz w:val="24"/>
          <w:szCs w:val="24"/>
        </w:rPr>
        <w:t>ebietes.</w:t>
      </w:r>
      <w:r w:rsidRPr="00451BCD">
        <w:rPr>
          <w:rFonts w:ascii="Arial" w:hAnsi="Arial" w:cs="Arial"/>
          <w:color w:val="000000"/>
          <w:sz w:val="24"/>
          <w:szCs w:val="24"/>
        </w:rPr>
        <w:t xml:space="preserve">“ </w:t>
      </w:r>
    </w:p>
    <w:p w:rsidR="00872BB3" w:rsidRPr="00872BB3" w:rsidRDefault="00872BB3" w:rsidP="00872BB3">
      <w:pPr>
        <w:autoSpaceDE w:val="0"/>
        <w:autoSpaceDN w:val="0"/>
        <w:adjustRightInd w:val="0"/>
        <w:rPr>
          <w:rFonts w:ascii="Arial" w:hAnsi="Arial" w:cs="Arial"/>
          <w:color w:val="000000"/>
          <w:sz w:val="24"/>
          <w:szCs w:val="24"/>
        </w:rPr>
      </w:pPr>
      <w:r w:rsidRPr="00451BCD">
        <w:rPr>
          <w:rFonts w:ascii="Arial" w:hAnsi="Arial" w:cs="Arial"/>
          <w:color w:val="000000"/>
          <w:sz w:val="24"/>
          <w:szCs w:val="24"/>
        </w:rPr>
        <w:t xml:space="preserve">Die Amtstrasse verstößt eklatant gegen das Schutzgut „Menschen, Gesundheit“, da sie </w:t>
      </w:r>
      <w:r w:rsidR="00451BCD" w:rsidRPr="00451BCD">
        <w:rPr>
          <w:rFonts w:ascii="Arial" w:hAnsi="Arial" w:cs="Arial"/>
          <w:color w:val="000000"/>
          <w:sz w:val="24"/>
          <w:szCs w:val="24"/>
        </w:rPr>
        <w:t xml:space="preserve">die wichtigsten Naherholungsgebiete </w:t>
      </w:r>
      <w:r w:rsidR="00451BCD">
        <w:rPr>
          <w:rFonts w:ascii="Arial" w:hAnsi="Arial" w:cs="Arial"/>
          <w:color w:val="000000"/>
          <w:sz w:val="24"/>
          <w:szCs w:val="24"/>
        </w:rPr>
        <w:t xml:space="preserve">Lautlingens </w:t>
      </w:r>
      <w:r w:rsidR="00966E39">
        <w:rPr>
          <w:rFonts w:ascii="Arial" w:hAnsi="Arial" w:cs="Arial"/>
          <w:color w:val="000000"/>
          <w:sz w:val="24"/>
          <w:szCs w:val="24"/>
        </w:rPr>
        <w:t xml:space="preserve">für die </w:t>
      </w:r>
      <w:proofErr w:type="spellStart"/>
      <w:r w:rsidR="00966E39">
        <w:rPr>
          <w:rFonts w:ascii="Arial" w:hAnsi="Arial" w:cs="Arial"/>
          <w:color w:val="000000"/>
          <w:sz w:val="24"/>
          <w:szCs w:val="24"/>
        </w:rPr>
        <w:t>Lautlinger</w:t>
      </w:r>
      <w:proofErr w:type="spellEnd"/>
      <w:r w:rsidR="00966E39">
        <w:rPr>
          <w:rFonts w:ascii="Arial" w:hAnsi="Arial" w:cs="Arial"/>
          <w:color w:val="000000"/>
          <w:sz w:val="24"/>
          <w:szCs w:val="24"/>
        </w:rPr>
        <w:t xml:space="preserve"> Bürger aber auch für alle Besucher </w:t>
      </w:r>
      <w:r w:rsidR="00451BCD" w:rsidRPr="00451BCD">
        <w:rPr>
          <w:rFonts w:ascii="Arial" w:hAnsi="Arial" w:cs="Arial"/>
          <w:color w:val="000000"/>
          <w:sz w:val="24"/>
          <w:szCs w:val="24"/>
        </w:rPr>
        <w:t>zerstört.</w:t>
      </w:r>
      <w:r w:rsidRPr="00872BB3">
        <w:rPr>
          <w:rFonts w:ascii="Arial" w:hAnsi="Arial" w:cs="Arial"/>
          <w:color w:val="000000"/>
          <w:sz w:val="24"/>
          <w:szCs w:val="24"/>
        </w:rPr>
        <w:t xml:space="preserve"> </w:t>
      </w:r>
    </w:p>
    <w:p w:rsidR="0046769A" w:rsidRDefault="0046769A" w:rsidP="00514DC2">
      <w:pPr>
        <w:rPr>
          <w:rFonts w:ascii="Arial" w:hAnsi="Arial" w:cs="Arial"/>
          <w:sz w:val="24"/>
          <w:szCs w:val="24"/>
        </w:rPr>
      </w:pPr>
    </w:p>
    <w:p w:rsidR="00131D07" w:rsidRDefault="00131D07" w:rsidP="00514DC2">
      <w:pPr>
        <w:rPr>
          <w:rFonts w:ascii="Arial" w:hAnsi="Arial" w:cs="Arial"/>
          <w:sz w:val="24"/>
          <w:szCs w:val="24"/>
        </w:rPr>
      </w:pPr>
      <w:r>
        <w:rPr>
          <w:rFonts w:ascii="Arial" w:hAnsi="Arial" w:cs="Arial"/>
          <w:sz w:val="24"/>
          <w:szCs w:val="24"/>
        </w:rPr>
        <w:t xml:space="preserve">Trotz der vom Landesamt für </w:t>
      </w:r>
      <w:r w:rsidRPr="008544C2">
        <w:rPr>
          <w:rFonts w:ascii="Arial" w:hAnsi="Arial" w:cs="Arial"/>
          <w:sz w:val="24"/>
          <w:szCs w:val="24"/>
          <w:u w:val="single"/>
        </w:rPr>
        <w:t>Geologie</w:t>
      </w:r>
      <w:r>
        <w:rPr>
          <w:rFonts w:ascii="Arial" w:hAnsi="Arial" w:cs="Arial"/>
          <w:sz w:val="24"/>
          <w:szCs w:val="24"/>
        </w:rPr>
        <w:t xml:space="preserve"> festgestellten Gefährdungen </w:t>
      </w:r>
      <w:r w:rsidR="003C2783">
        <w:rPr>
          <w:rFonts w:ascii="Arial" w:hAnsi="Arial" w:cs="Arial"/>
          <w:sz w:val="24"/>
          <w:szCs w:val="24"/>
        </w:rPr>
        <w:t>sind</w:t>
      </w:r>
      <w:r>
        <w:rPr>
          <w:rFonts w:ascii="Arial" w:hAnsi="Arial" w:cs="Arial"/>
          <w:sz w:val="24"/>
          <w:szCs w:val="24"/>
        </w:rPr>
        <w:t xml:space="preserve"> tiefe Einschnitte und D</w:t>
      </w:r>
      <w:r w:rsidR="00966E39">
        <w:rPr>
          <w:rFonts w:ascii="Arial" w:hAnsi="Arial" w:cs="Arial"/>
          <w:sz w:val="24"/>
          <w:szCs w:val="24"/>
        </w:rPr>
        <w:t>ammbauwerke in rutschgefährdetem</w:t>
      </w:r>
      <w:r>
        <w:rPr>
          <w:rFonts w:ascii="Arial" w:hAnsi="Arial" w:cs="Arial"/>
          <w:sz w:val="24"/>
          <w:szCs w:val="24"/>
        </w:rPr>
        <w:t xml:space="preserve"> </w:t>
      </w:r>
      <w:r w:rsidR="003C2783">
        <w:rPr>
          <w:rFonts w:ascii="Arial" w:hAnsi="Arial" w:cs="Arial"/>
          <w:sz w:val="24"/>
          <w:szCs w:val="24"/>
        </w:rPr>
        <w:t xml:space="preserve">Hanggelände geplant. Die Erosionsgefahren werden </w:t>
      </w:r>
      <w:r w:rsidR="0046769A">
        <w:rPr>
          <w:rFonts w:ascii="Arial" w:hAnsi="Arial" w:cs="Arial"/>
          <w:sz w:val="24"/>
          <w:szCs w:val="24"/>
        </w:rPr>
        <w:t xml:space="preserve">bei der Planung </w:t>
      </w:r>
      <w:r w:rsidR="008544C2">
        <w:rPr>
          <w:rFonts w:ascii="Arial" w:hAnsi="Arial" w:cs="Arial"/>
          <w:sz w:val="24"/>
          <w:szCs w:val="24"/>
        </w:rPr>
        <w:t xml:space="preserve">weitgehend </w:t>
      </w:r>
      <w:r w:rsidR="003C2783">
        <w:rPr>
          <w:rFonts w:ascii="Arial" w:hAnsi="Arial" w:cs="Arial"/>
          <w:sz w:val="24"/>
          <w:szCs w:val="24"/>
        </w:rPr>
        <w:t>ignoriert.</w:t>
      </w:r>
    </w:p>
    <w:p w:rsidR="00A14304" w:rsidRDefault="00A14304" w:rsidP="00514DC2">
      <w:pPr>
        <w:rPr>
          <w:rFonts w:ascii="Arial" w:hAnsi="Arial" w:cs="Arial"/>
          <w:sz w:val="24"/>
          <w:szCs w:val="24"/>
        </w:rPr>
      </w:pPr>
    </w:p>
    <w:p w:rsidR="003C2783" w:rsidRDefault="003C2783" w:rsidP="00514DC2">
      <w:pPr>
        <w:rPr>
          <w:rFonts w:ascii="Arial" w:hAnsi="Arial" w:cs="Arial"/>
          <w:sz w:val="24"/>
          <w:szCs w:val="24"/>
        </w:rPr>
      </w:pPr>
      <w:r>
        <w:rPr>
          <w:rFonts w:ascii="Arial" w:hAnsi="Arial" w:cs="Arial"/>
          <w:sz w:val="24"/>
          <w:szCs w:val="24"/>
        </w:rPr>
        <w:t xml:space="preserve">Das geplante, 30m hohe und 300m lange </w:t>
      </w:r>
      <w:r w:rsidRPr="008544C2">
        <w:rPr>
          <w:rFonts w:ascii="Arial" w:hAnsi="Arial" w:cs="Arial"/>
          <w:sz w:val="24"/>
          <w:szCs w:val="24"/>
          <w:u w:val="single"/>
        </w:rPr>
        <w:t>Viadukt</w:t>
      </w:r>
      <w:r>
        <w:rPr>
          <w:rFonts w:ascii="Arial" w:hAnsi="Arial" w:cs="Arial"/>
          <w:sz w:val="24"/>
          <w:szCs w:val="24"/>
        </w:rPr>
        <w:t xml:space="preserve"> im </w:t>
      </w:r>
      <w:proofErr w:type="spellStart"/>
      <w:r>
        <w:rPr>
          <w:rFonts w:ascii="Arial" w:hAnsi="Arial" w:cs="Arial"/>
          <w:sz w:val="24"/>
          <w:szCs w:val="24"/>
        </w:rPr>
        <w:t>Meßstetter</w:t>
      </w:r>
      <w:proofErr w:type="spellEnd"/>
      <w:r>
        <w:rPr>
          <w:rFonts w:ascii="Arial" w:hAnsi="Arial" w:cs="Arial"/>
          <w:sz w:val="24"/>
          <w:szCs w:val="24"/>
        </w:rPr>
        <w:t xml:space="preserve"> Tal stellt eine Landschaftszerstörung ersten Ranges dar.</w:t>
      </w:r>
      <w:r w:rsidR="00A14304">
        <w:rPr>
          <w:rFonts w:ascii="Arial" w:hAnsi="Arial" w:cs="Arial"/>
          <w:sz w:val="24"/>
          <w:szCs w:val="24"/>
        </w:rPr>
        <w:t xml:space="preserve"> Der Bau dieses </w:t>
      </w:r>
      <w:r w:rsidR="00966E39">
        <w:rPr>
          <w:rFonts w:ascii="Arial" w:hAnsi="Arial" w:cs="Arial"/>
          <w:sz w:val="24"/>
          <w:szCs w:val="24"/>
        </w:rPr>
        <w:t xml:space="preserve">Viaduktes erfolgt wider </w:t>
      </w:r>
      <w:proofErr w:type="gramStart"/>
      <w:r w:rsidR="00966E39">
        <w:rPr>
          <w:rFonts w:ascii="Arial" w:hAnsi="Arial" w:cs="Arial"/>
          <w:sz w:val="24"/>
          <w:szCs w:val="24"/>
        </w:rPr>
        <w:t>besserem</w:t>
      </w:r>
      <w:proofErr w:type="gramEnd"/>
      <w:r w:rsidR="001A103D">
        <w:rPr>
          <w:rFonts w:ascii="Arial" w:hAnsi="Arial" w:cs="Arial"/>
          <w:sz w:val="24"/>
          <w:szCs w:val="24"/>
        </w:rPr>
        <w:t xml:space="preserve"> Wissen</w:t>
      </w:r>
      <w:r w:rsidR="00A14304">
        <w:rPr>
          <w:rFonts w:ascii="Arial" w:hAnsi="Arial" w:cs="Arial"/>
          <w:sz w:val="24"/>
          <w:szCs w:val="24"/>
        </w:rPr>
        <w:t xml:space="preserve"> in erdbebengefährdetem Untergrund.</w:t>
      </w:r>
    </w:p>
    <w:p w:rsidR="00526554" w:rsidRDefault="00526554" w:rsidP="00514DC2">
      <w:pPr>
        <w:rPr>
          <w:rFonts w:ascii="Arial" w:hAnsi="Arial" w:cs="Arial"/>
          <w:sz w:val="24"/>
          <w:szCs w:val="24"/>
        </w:rPr>
      </w:pPr>
    </w:p>
    <w:p w:rsidR="00526554" w:rsidRDefault="00526554" w:rsidP="00514DC2">
      <w:pPr>
        <w:rPr>
          <w:rFonts w:ascii="Arial" w:hAnsi="Arial" w:cs="Arial"/>
          <w:sz w:val="24"/>
          <w:szCs w:val="24"/>
        </w:rPr>
      </w:pPr>
      <w:r>
        <w:rPr>
          <w:rFonts w:ascii="Arial" w:hAnsi="Arial" w:cs="Arial"/>
          <w:sz w:val="24"/>
          <w:szCs w:val="24"/>
        </w:rPr>
        <w:t xml:space="preserve">Das </w:t>
      </w:r>
      <w:r w:rsidRPr="009330BE">
        <w:rPr>
          <w:rFonts w:ascii="Arial" w:hAnsi="Arial" w:cs="Arial"/>
          <w:sz w:val="24"/>
          <w:szCs w:val="24"/>
        </w:rPr>
        <w:t xml:space="preserve"> </w:t>
      </w:r>
      <w:r w:rsidRPr="007C142A">
        <w:rPr>
          <w:rFonts w:ascii="Arial" w:hAnsi="Arial" w:cs="Arial"/>
          <w:sz w:val="24"/>
          <w:szCs w:val="24"/>
          <w:u w:val="single"/>
        </w:rPr>
        <w:t>Viadukt</w:t>
      </w:r>
      <w:r w:rsidRPr="009330BE">
        <w:rPr>
          <w:rFonts w:ascii="Arial" w:hAnsi="Arial" w:cs="Arial"/>
          <w:sz w:val="24"/>
          <w:szCs w:val="24"/>
        </w:rPr>
        <w:t xml:space="preserve"> </w:t>
      </w:r>
      <w:r>
        <w:rPr>
          <w:rFonts w:ascii="Arial" w:hAnsi="Arial" w:cs="Arial"/>
          <w:sz w:val="24"/>
          <w:szCs w:val="24"/>
        </w:rPr>
        <w:t xml:space="preserve"> weist einen</w:t>
      </w:r>
      <w:r w:rsidRPr="009330BE">
        <w:rPr>
          <w:rFonts w:ascii="Arial" w:hAnsi="Arial" w:cs="Arial"/>
          <w:sz w:val="24"/>
          <w:szCs w:val="24"/>
        </w:rPr>
        <w:t xml:space="preserve"> nach den Richtlinien unzulässigen Radius </w:t>
      </w:r>
      <w:r>
        <w:rPr>
          <w:rFonts w:ascii="Arial" w:hAnsi="Arial" w:cs="Arial"/>
          <w:sz w:val="24"/>
          <w:szCs w:val="24"/>
        </w:rPr>
        <w:t>auf. Dadurch muss die Verkehrsgeschwindigkeit im Bereich des Viadukts auf 70km/h begrenzt werden. Ein wesentlicher Nutzen</w:t>
      </w:r>
      <w:r w:rsidR="001A103D">
        <w:rPr>
          <w:rFonts w:ascii="Arial" w:hAnsi="Arial" w:cs="Arial"/>
          <w:sz w:val="24"/>
          <w:szCs w:val="24"/>
        </w:rPr>
        <w:t xml:space="preserve"> der Amtstrasse</w:t>
      </w:r>
      <w:r>
        <w:rPr>
          <w:rFonts w:ascii="Arial" w:hAnsi="Arial" w:cs="Arial"/>
          <w:sz w:val="24"/>
          <w:szCs w:val="24"/>
        </w:rPr>
        <w:t>, die Verkehrsbeschleunigung</w:t>
      </w:r>
      <w:r w:rsidR="001A103D">
        <w:rPr>
          <w:rFonts w:ascii="Arial" w:hAnsi="Arial" w:cs="Arial"/>
          <w:sz w:val="24"/>
          <w:szCs w:val="24"/>
        </w:rPr>
        <w:t>,</w:t>
      </w:r>
      <w:r>
        <w:rPr>
          <w:rFonts w:ascii="Arial" w:hAnsi="Arial" w:cs="Arial"/>
          <w:sz w:val="24"/>
          <w:szCs w:val="24"/>
        </w:rPr>
        <w:t xml:space="preserve"> wird dadurch deutlich reduziert.</w:t>
      </w:r>
    </w:p>
    <w:p w:rsidR="00A14304" w:rsidRDefault="00A14304" w:rsidP="00514DC2">
      <w:pPr>
        <w:rPr>
          <w:rFonts w:ascii="Arial" w:hAnsi="Arial" w:cs="Arial"/>
          <w:sz w:val="24"/>
          <w:szCs w:val="24"/>
        </w:rPr>
      </w:pPr>
    </w:p>
    <w:p w:rsidR="00A05CB0" w:rsidRDefault="003C2783" w:rsidP="00C7303E">
      <w:pPr>
        <w:rPr>
          <w:rFonts w:ascii="Arial" w:hAnsi="Arial" w:cs="Arial"/>
          <w:sz w:val="24"/>
          <w:szCs w:val="24"/>
        </w:rPr>
      </w:pPr>
      <w:r w:rsidRPr="003C2783">
        <w:rPr>
          <w:rFonts w:ascii="Arial" w:hAnsi="Arial" w:cs="Arial"/>
          <w:sz w:val="24"/>
          <w:szCs w:val="24"/>
        </w:rPr>
        <w:t xml:space="preserve">Die Amtstrasse </w:t>
      </w:r>
      <w:r>
        <w:rPr>
          <w:rFonts w:ascii="Arial" w:hAnsi="Arial" w:cs="Arial"/>
          <w:sz w:val="24"/>
          <w:szCs w:val="24"/>
        </w:rPr>
        <w:t>zerstört nahezu vollständig das bestehende</w:t>
      </w:r>
      <w:r w:rsidR="00A14304">
        <w:rPr>
          <w:rFonts w:ascii="Arial" w:hAnsi="Arial" w:cs="Arial"/>
          <w:sz w:val="24"/>
          <w:szCs w:val="24"/>
        </w:rPr>
        <w:t xml:space="preserve"> </w:t>
      </w:r>
      <w:r w:rsidR="00A14304" w:rsidRPr="007C142A">
        <w:rPr>
          <w:rFonts w:ascii="Arial" w:hAnsi="Arial" w:cs="Arial"/>
          <w:sz w:val="24"/>
          <w:szCs w:val="24"/>
          <w:u w:val="single"/>
        </w:rPr>
        <w:t>Wegenetz</w:t>
      </w:r>
      <w:r>
        <w:rPr>
          <w:rFonts w:ascii="Arial" w:hAnsi="Arial" w:cs="Arial"/>
          <w:sz w:val="24"/>
          <w:szCs w:val="24"/>
        </w:rPr>
        <w:t xml:space="preserve"> im Süden Lautlingens. Der Zugang zu den wichtigsten Naherholungsgebieten, die sowohl von </w:t>
      </w:r>
      <w:r>
        <w:rPr>
          <w:rFonts w:ascii="Arial" w:hAnsi="Arial" w:cs="Arial"/>
          <w:sz w:val="24"/>
          <w:szCs w:val="24"/>
        </w:rPr>
        <w:lastRenderedPageBreak/>
        <w:t>Einheimischen</w:t>
      </w:r>
      <w:r w:rsidRPr="003C2783">
        <w:rPr>
          <w:rFonts w:ascii="Arial" w:hAnsi="Arial" w:cs="Arial"/>
          <w:sz w:val="24"/>
          <w:szCs w:val="24"/>
        </w:rPr>
        <w:t xml:space="preserve"> </w:t>
      </w:r>
      <w:r>
        <w:rPr>
          <w:rFonts w:ascii="Arial" w:hAnsi="Arial" w:cs="Arial"/>
          <w:sz w:val="24"/>
          <w:szCs w:val="24"/>
        </w:rPr>
        <w:t xml:space="preserve"> als auch Gästen genutzt werden, wird enorm erschwert oder unmöglich. Dies unterbliebe bspw. bei der</w:t>
      </w:r>
      <w:r w:rsidRPr="003C2783">
        <w:rPr>
          <w:rFonts w:ascii="Arial" w:hAnsi="Arial" w:cs="Arial"/>
          <w:sz w:val="24"/>
          <w:szCs w:val="24"/>
        </w:rPr>
        <w:t xml:space="preserve"> Tunnellösung </w:t>
      </w:r>
      <w:r>
        <w:rPr>
          <w:rFonts w:ascii="Arial" w:hAnsi="Arial" w:cs="Arial"/>
          <w:sz w:val="24"/>
          <w:szCs w:val="24"/>
        </w:rPr>
        <w:t>ebenso wie die Zerstörung der</w:t>
      </w:r>
      <w:r w:rsidRPr="003C2783">
        <w:rPr>
          <w:rFonts w:ascii="Arial" w:hAnsi="Arial" w:cs="Arial"/>
          <w:sz w:val="24"/>
          <w:szCs w:val="24"/>
        </w:rPr>
        <w:t xml:space="preserve"> Naherholungsgebiete im Bereich Bühl (Skilift) und </w:t>
      </w:r>
      <w:proofErr w:type="spellStart"/>
      <w:r w:rsidRPr="003C2783">
        <w:rPr>
          <w:rFonts w:ascii="Arial" w:hAnsi="Arial" w:cs="Arial"/>
          <w:sz w:val="24"/>
          <w:szCs w:val="24"/>
        </w:rPr>
        <w:t>Hossinger</w:t>
      </w:r>
      <w:proofErr w:type="spellEnd"/>
      <w:r w:rsidRPr="003C2783">
        <w:rPr>
          <w:rFonts w:ascii="Arial" w:hAnsi="Arial" w:cs="Arial"/>
          <w:sz w:val="24"/>
          <w:szCs w:val="24"/>
        </w:rPr>
        <w:t xml:space="preserve"> Weg. </w:t>
      </w:r>
    </w:p>
    <w:p w:rsidR="00C7303E" w:rsidRDefault="00C7303E" w:rsidP="00C7303E">
      <w:pPr>
        <w:rPr>
          <w:rFonts w:ascii="Arial" w:hAnsi="Arial" w:cs="Arial"/>
          <w:sz w:val="24"/>
          <w:szCs w:val="24"/>
        </w:rPr>
      </w:pPr>
      <w:r>
        <w:rPr>
          <w:rFonts w:ascii="Arial" w:hAnsi="Arial" w:cs="Arial"/>
          <w:sz w:val="24"/>
          <w:szCs w:val="24"/>
        </w:rPr>
        <w:t xml:space="preserve">Sollte es zur Erschließung des Gewerbegebietes </w:t>
      </w:r>
      <w:proofErr w:type="spellStart"/>
      <w:r w:rsidRPr="007C142A">
        <w:rPr>
          <w:rFonts w:ascii="Arial" w:hAnsi="Arial" w:cs="Arial"/>
          <w:sz w:val="24"/>
          <w:szCs w:val="24"/>
          <w:u w:val="single"/>
        </w:rPr>
        <w:t>Hirnau</w:t>
      </w:r>
      <w:proofErr w:type="spellEnd"/>
      <w:r>
        <w:rPr>
          <w:rFonts w:ascii="Arial" w:hAnsi="Arial" w:cs="Arial"/>
          <w:sz w:val="24"/>
          <w:szCs w:val="24"/>
        </w:rPr>
        <w:t xml:space="preserve"> kommen, entsteht durch die Anbindung bei der </w:t>
      </w:r>
      <w:r w:rsidRPr="00C7303E">
        <w:rPr>
          <w:rFonts w:ascii="Arial" w:hAnsi="Arial" w:cs="Arial"/>
          <w:sz w:val="24"/>
          <w:szCs w:val="24"/>
        </w:rPr>
        <w:t xml:space="preserve"> Tunnellösung  im Bereich des </w:t>
      </w:r>
      <w:proofErr w:type="spellStart"/>
      <w:r w:rsidRPr="00C7303E">
        <w:rPr>
          <w:rFonts w:ascii="Arial" w:hAnsi="Arial" w:cs="Arial"/>
          <w:sz w:val="24"/>
          <w:szCs w:val="24"/>
        </w:rPr>
        <w:t>Stettbachtales</w:t>
      </w:r>
      <w:proofErr w:type="spellEnd"/>
      <w:r w:rsidRPr="00C7303E">
        <w:rPr>
          <w:rFonts w:ascii="Arial" w:hAnsi="Arial" w:cs="Arial"/>
          <w:sz w:val="24"/>
          <w:szCs w:val="24"/>
        </w:rPr>
        <w:t xml:space="preserve">  ein deutlich geringerer Verlust an Fläc</w:t>
      </w:r>
      <w:r w:rsidR="00A05CB0">
        <w:rPr>
          <w:rFonts w:ascii="Arial" w:hAnsi="Arial" w:cs="Arial"/>
          <w:sz w:val="24"/>
          <w:szCs w:val="24"/>
        </w:rPr>
        <w:t xml:space="preserve">hen </w:t>
      </w:r>
      <w:r w:rsidRPr="00C7303E">
        <w:rPr>
          <w:rFonts w:ascii="Arial" w:hAnsi="Arial" w:cs="Arial"/>
          <w:sz w:val="24"/>
          <w:szCs w:val="24"/>
        </w:rPr>
        <w:t>als bei der Amtstrasse</w:t>
      </w:r>
      <w:r>
        <w:rPr>
          <w:rFonts w:ascii="Arial" w:hAnsi="Arial" w:cs="Arial"/>
          <w:sz w:val="24"/>
          <w:szCs w:val="24"/>
        </w:rPr>
        <w:t>.</w:t>
      </w:r>
    </w:p>
    <w:p w:rsidR="00C7303E" w:rsidRDefault="00C7303E" w:rsidP="00C7303E">
      <w:pPr>
        <w:rPr>
          <w:rFonts w:ascii="Arial" w:hAnsi="Arial" w:cs="Arial"/>
          <w:sz w:val="24"/>
          <w:szCs w:val="24"/>
        </w:rPr>
      </w:pPr>
    </w:p>
    <w:p w:rsidR="00A14304" w:rsidRDefault="00A14304" w:rsidP="00C7303E">
      <w:pPr>
        <w:rPr>
          <w:rFonts w:ascii="Arial" w:hAnsi="Arial" w:cs="Arial"/>
          <w:sz w:val="24"/>
          <w:szCs w:val="24"/>
        </w:rPr>
      </w:pPr>
      <w:r>
        <w:rPr>
          <w:rFonts w:ascii="Arial" w:hAnsi="Arial" w:cs="Arial"/>
          <w:sz w:val="24"/>
          <w:szCs w:val="24"/>
        </w:rPr>
        <w:t xml:space="preserve">Das geplante Gewerbegebiet </w:t>
      </w:r>
      <w:proofErr w:type="spellStart"/>
      <w:r w:rsidRPr="007C142A">
        <w:rPr>
          <w:rFonts w:ascii="Arial" w:hAnsi="Arial" w:cs="Arial"/>
          <w:sz w:val="24"/>
          <w:szCs w:val="24"/>
          <w:u w:val="single"/>
        </w:rPr>
        <w:t>Hirnau</w:t>
      </w:r>
      <w:proofErr w:type="spellEnd"/>
      <w:r>
        <w:rPr>
          <w:rFonts w:ascii="Arial" w:hAnsi="Arial" w:cs="Arial"/>
          <w:sz w:val="24"/>
          <w:szCs w:val="24"/>
        </w:rPr>
        <w:t xml:space="preserve">, dessen Erschließung eng mit dem Bau der Amtstrasse verbunden ist, stellt eine starke Beeinträchtigung der Freizeiteinrichtung </w:t>
      </w:r>
      <w:proofErr w:type="spellStart"/>
      <w:r>
        <w:rPr>
          <w:rFonts w:ascii="Arial" w:hAnsi="Arial" w:cs="Arial"/>
          <w:sz w:val="24"/>
          <w:szCs w:val="24"/>
        </w:rPr>
        <w:t>Badkap</w:t>
      </w:r>
      <w:proofErr w:type="spellEnd"/>
      <w:r>
        <w:rPr>
          <w:rFonts w:ascii="Arial" w:hAnsi="Arial" w:cs="Arial"/>
          <w:sz w:val="24"/>
          <w:szCs w:val="24"/>
        </w:rPr>
        <w:t xml:space="preserve"> und dem dazugehörigen Campingplatz dar.</w:t>
      </w:r>
    </w:p>
    <w:p w:rsidR="00092586" w:rsidRDefault="00092586" w:rsidP="00C7303E">
      <w:pPr>
        <w:rPr>
          <w:rFonts w:ascii="Arial" w:hAnsi="Arial" w:cs="Arial"/>
          <w:sz w:val="24"/>
          <w:szCs w:val="24"/>
        </w:rPr>
      </w:pPr>
    </w:p>
    <w:p w:rsidR="00A14304" w:rsidRDefault="00092586" w:rsidP="00C7303E">
      <w:pPr>
        <w:rPr>
          <w:rFonts w:ascii="Arial" w:hAnsi="Arial" w:cs="Arial"/>
          <w:sz w:val="24"/>
          <w:szCs w:val="24"/>
        </w:rPr>
      </w:pPr>
      <w:r>
        <w:rPr>
          <w:rFonts w:ascii="Arial" w:hAnsi="Arial" w:cs="Arial"/>
          <w:sz w:val="24"/>
          <w:szCs w:val="24"/>
        </w:rPr>
        <w:t xml:space="preserve">Die von der Stadtverwaltung Albstadt in Auftrag gegebene Bedarfsstudie zum Gewerbeflächenbedarf lässt die Notwendigkeit der Erschließung des Gewerbegebiets </w:t>
      </w:r>
      <w:proofErr w:type="spellStart"/>
      <w:r w:rsidRPr="007C142A">
        <w:rPr>
          <w:rFonts w:ascii="Arial" w:hAnsi="Arial" w:cs="Arial"/>
          <w:sz w:val="24"/>
          <w:szCs w:val="24"/>
          <w:u w:val="single"/>
        </w:rPr>
        <w:t>Hirnau</w:t>
      </w:r>
      <w:proofErr w:type="spellEnd"/>
      <w:r>
        <w:rPr>
          <w:rFonts w:ascii="Arial" w:hAnsi="Arial" w:cs="Arial"/>
          <w:sz w:val="24"/>
          <w:szCs w:val="24"/>
        </w:rPr>
        <w:t xml:space="preserve"> als zweifelhaft erscheinen (Rückmeldung 119 von 575 Betrieben; ermittelter Flächenbedarf </w:t>
      </w:r>
      <w:r w:rsidR="00BC6414">
        <w:rPr>
          <w:rFonts w:ascii="Arial" w:hAnsi="Arial" w:cs="Arial"/>
          <w:sz w:val="24"/>
          <w:szCs w:val="24"/>
        </w:rPr>
        <w:t xml:space="preserve">kurz und mittelfristig </w:t>
      </w:r>
      <w:r>
        <w:rPr>
          <w:rFonts w:ascii="Arial" w:hAnsi="Arial" w:cs="Arial"/>
          <w:sz w:val="24"/>
          <w:szCs w:val="24"/>
        </w:rPr>
        <w:t xml:space="preserve">7,2 ha; die meisten Betriebe wollen am gegenwärtigen Firmensitz erweitern). Weder wurden der beschlossene Gewerbepark Zollernalb, an dem  Albstadt zu </w:t>
      </w:r>
      <w:r w:rsidR="00BC6414">
        <w:rPr>
          <w:rFonts w:ascii="Arial" w:hAnsi="Arial" w:cs="Arial"/>
          <w:sz w:val="24"/>
          <w:szCs w:val="24"/>
        </w:rPr>
        <w:t xml:space="preserve">24% beteiligt ist (entspricht ca. 11 ha) noch der bevorstehende Wandel durch Industrie 4.0 und </w:t>
      </w:r>
      <w:proofErr w:type="spellStart"/>
      <w:r w:rsidR="00BC6414">
        <w:rPr>
          <w:rFonts w:ascii="Arial" w:hAnsi="Arial" w:cs="Arial"/>
          <w:sz w:val="24"/>
          <w:szCs w:val="24"/>
        </w:rPr>
        <w:t>Homeoffice</w:t>
      </w:r>
      <w:proofErr w:type="spellEnd"/>
      <w:r w:rsidR="00BC6414">
        <w:rPr>
          <w:rFonts w:ascii="Arial" w:hAnsi="Arial" w:cs="Arial"/>
          <w:sz w:val="24"/>
          <w:szCs w:val="24"/>
        </w:rPr>
        <w:t xml:space="preserve"> berücksichtigt. Ohne </w:t>
      </w:r>
      <w:proofErr w:type="spellStart"/>
      <w:r w:rsidR="00BC6414">
        <w:rPr>
          <w:rFonts w:ascii="Arial" w:hAnsi="Arial" w:cs="Arial"/>
          <w:sz w:val="24"/>
          <w:szCs w:val="24"/>
        </w:rPr>
        <w:t>Hirnau</w:t>
      </w:r>
      <w:proofErr w:type="spellEnd"/>
      <w:r w:rsidR="00BC6414">
        <w:rPr>
          <w:rFonts w:ascii="Arial" w:hAnsi="Arial" w:cs="Arial"/>
          <w:sz w:val="24"/>
          <w:szCs w:val="24"/>
        </w:rPr>
        <w:t xml:space="preserve"> verliert die Amtstrasse ein</w:t>
      </w:r>
      <w:r w:rsidR="00966E39">
        <w:rPr>
          <w:rFonts w:ascii="Arial" w:hAnsi="Arial" w:cs="Arial"/>
          <w:sz w:val="24"/>
          <w:szCs w:val="24"/>
        </w:rPr>
        <w:t>en</w:t>
      </w:r>
      <w:r w:rsidR="00BC6414">
        <w:rPr>
          <w:rFonts w:ascii="Arial" w:hAnsi="Arial" w:cs="Arial"/>
          <w:sz w:val="24"/>
          <w:szCs w:val="24"/>
        </w:rPr>
        <w:t xml:space="preserve"> großen Teil ihrer Rechtfertigung.</w:t>
      </w:r>
    </w:p>
    <w:p w:rsidR="00966E39" w:rsidRDefault="00966E39" w:rsidP="00C7303E">
      <w:pPr>
        <w:rPr>
          <w:rFonts w:ascii="Arial" w:hAnsi="Arial" w:cs="Arial"/>
          <w:sz w:val="24"/>
          <w:szCs w:val="24"/>
        </w:rPr>
      </w:pPr>
    </w:p>
    <w:p w:rsidR="00A14304" w:rsidRDefault="00A14304" w:rsidP="00A14304">
      <w:pPr>
        <w:rPr>
          <w:rFonts w:ascii="Arial" w:hAnsi="Arial" w:cs="Arial"/>
          <w:sz w:val="24"/>
          <w:szCs w:val="24"/>
        </w:rPr>
      </w:pPr>
      <w:r w:rsidRPr="00A14304">
        <w:rPr>
          <w:rFonts w:ascii="Arial" w:hAnsi="Arial" w:cs="Arial"/>
          <w:sz w:val="24"/>
          <w:szCs w:val="24"/>
        </w:rPr>
        <w:t xml:space="preserve">Der </w:t>
      </w:r>
      <w:r w:rsidRPr="007C142A">
        <w:rPr>
          <w:rFonts w:ascii="Arial" w:hAnsi="Arial" w:cs="Arial"/>
          <w:sz w:val="24"/>
          <w:szCs w:val="24"/>
          <w:u w:val="single"/>
        </w:rPr>
        <w:t>Erdmassenvergleich</w:t>
      </w:r>
      <w:r w:rsidRPr="00A14304">
        <w:rPr>
          <w:rFonts w:ascii="Arial" w:hAnsi="Arial" w:cs="Arial"/>
          <w:sz w:val="24"/>
          <w:szCs w:val="24"/>
        </w:rPr>
        <w:t xml:space="preserve"> zwischen den beiden Trassen fällt eindeutig zu Gunsten der Tunnellösung aus.</w:t>
      </w:r>
      <w:r w:rsidR="00A40105">
        <w:rPr>
          <w:rFonts w:ascii="Arial" w:hAnsi="Arial" w:cs="Arial"/>
          <w:sz w:val="24"/>
          <w:szCs w:val="24"/>
        </w:rPr>
        <w:t xml:space="preserve"> </w:t>
      </w:r>
      <w:r>
        <w:rPr>
          <w:rFonts w:ascii="Arial" w:hAnsi="Arial" w:cs="Arial"/>
          <w:sz w:val="24"/>
          <w:szCs w:val="24"/>
        </w:rPr>
        <w:t xml:space="preserve">Während bei der Tunnellösung </w:t>
      </w:r>
      <w:r w:rsidRPr="00A14304">
        <w:rPr>
          <w:rFonts w:ascii="Arial" w:hAnsi="Arial" w:cs="Arial"/>
          <w:sz w:val="24"/>
          <w:szCs w:val="24"/>
        </w:rPr>
        <w:t>keine Abfuhr von überschüssigen Erdmassen erforderlich</w:t>
      </w:r>
      <w:r>
        <w:rPr>
          <w:rFonts w:ascii="Arial" w:hAnsi="Arial" w:cs="Arial"/>
          <w:sz w:val="24"/>
          <w:szCs w:val="24"/>
        </w:rPr>
        <w:t xml:space="preserve"> ist</w:t>
      </w:r>
      <w:r w:rsidRPr="00A14304">
        <w:rPr>
          <w:rFonts w:ascii="Arial" w:hAnsi="Arial" w:cs="Arial"/>
          <w:sz w:val="24"/>
          <w:szCs w:val="24"/>
        </w:rPr>
        <w:t>, da der Abtrag (ca. 100.000m3) und der Tunnelaufbruch (ca. 70.000m3) in einen L</w:t>
      </w:r>
      <w:r>
        <w:rPr>
          <w:rFonts w:ascii="Arial" w:hAnsi="Arial" w:cs="Arial"/>
          <w:sz w:val="24"/>
          <w:szCs w:val="24"/>
        </w:rPr>
        <w:t>ärmschutzwall eingebaut werden</w:t>
      </w:r>
      <w:r w:rsidR="008877DC">
        <w:rPr>
          <w:rFonts w:ascii="Arial" w:hAnsi="Arial" w:cs="Arial"/>
          <w:sz w:val="24"/>
          <w:szCs w:val="24"/>
        </w:rPr>
        <w:t>,</w:t>
      </w:r>
      <w:r>
        <w:rPr>
          <w:rFonts w:ascii="Arial" w:hAnsi="Arial" w:cs="Arial"/>
          <w:sz w:val="24"/>
          <w:szCs w:val="24"/>
        </w:rPr>
        <w:t xml:space="preserve"> ist b</w:t>
      </w:r>
      <w:r w:rsidR="008877DC">
        <w:rPr>
          <w:rFonts w:ascii="Arial" w:hAnsi="Arial" w:cs="Arial"/>
          <w:sz w:val="24"/>
          <w:szCs w:val="24"/>
        </w:rPr>
        <w:t xml:space="preserve">ei der Amtstrasse </w:t>
      </w:r>
      <w:r w:rsidRPr="00A14304">
        <w:rPr>
          <w:rFonts w:ascii="Arial" w:hAnsi="Arial" w:cs="Arial"/>
          <w:sz w:val="24"/>
          <w:szCs w:val="24"/>
        </w:rPr>
        <w:t xml:space="preserve"> ein Erdabtrag von ca. 472.000m3 erforderlich. Davon werden ca. 203.000 m3 wieder aufgetragen. Die verbleibenden ca. 269.000m3 (rd. 24.000 LKW-Ladungen) müssen abgefahren werden.</w:t>
      </w:r>
    </w:p>
    <w:p w:rsidR="00A14304" w:rsidRDefault="00A14304" w:rsidP="00A14304">
      <w:pPr>
        <w:rPr>
          <w:rFonts w:ascii="Arial" w:hAnsi="Arial" w:cs="Arial"/>
          <w:sz w:val="24"/>
          <w:szCs w:val="24"/>
        </w:rPr>
      </w:pPr>
    </w:p>
    <w:p w:rsidR="00A14304" w:rsidRDefault="00A14304" w:rsidP="00A14304">
      <w:pPr>
        <w:rPr>
          <w:rFonts w:ascii="Arial" w:hAnsi="Arial" w:cs="Arial"/>
          <w:sz w:val="24"/>
          <w:szCs w:val="24"/>
        </w:rPr>
      </w:pPr>
      <w:r>
        <w:rPr>
          <w:rFonts w:ascii="Arial" w:hAnsi="Arial" w:cs="Arial"/>
          <w:sz w:val="24"/>
          <w:szCs w:val="24"/>
        </w:rPr>
        <w:t xml:space="preserve">Durch den Bau der Amtstrasse auf überwiegend </w:t>
      </w:r>
      <w:r w:rsidR="008877DC">
        <w:rPr>
          <w:rFonts w:ascii="Arial" w:hAnsi="Arial" w:cs="Arial"/>
          <w:sz w:val="24"/>
          <w:szCs w:val="24"/>
          <w:u w:val="single"/>
        </w:rPr>
        <w:t>rutschgefährdetem</w:t>
      </w:r>
      <w:r w:rsidRPr="007C142A">
        <w:rPr>
          <w:rFonts w:ascii="Arial" w:hAnsi="Arial" w:cs="Arial"/>
          <w:sz w:val="24"/>
          <w:szCs w:val="24"/>
          <w:u w:val="single"/>
        </w:rPr>
        <w:t xml:space="preserve"> Untergrund</w:t>
      </w:r>
      <w:r>
        <w:rPr>
          <w:rFonts w:ascii="Arial" w:hAnsi="Arial" w:cs="Arial"/>
          <w:sz w:val="24"/>
          <w:szCs w:val="24"/>
        </w:rPr>
        <w:t xml:space="preserve"> besteht ein erhöhtes Risiko von Straßenschäden und notwendigen </w:t>
      </w:r>
      <w:r w:rsidR="0069059F">
        <w:rPr>
          <w:rFonts w:ascii="Arial" w:hAnsi="Arial" w:cs="Arial"/>
          <w:sz w:val="24"/>
          <w:szCs w:val="24"/>
        </w:rPr>
        <w:t>Sperrungen, wenn diese beseitigt werden müssen.</w:t>
      </w:r>
    </w:p>
    <w:p w:rsidR="001A103D" w:rsidRDefault="001A103D" w:rsidP="00A14304">
      <w:pPr>
        <w:rPr>
          <w:rFonts w:ascii="Arial" w:hAnsi="Arial" w:cs="Arial"/>
          <w:sz w:val="24"/>
          <w:szCs w:val="24"/>
        </w:rPr>
      </w:pPr>
    </w:p>
    <w:p w:rsidR="001A103D" w:rsidRDefault="001A103D" w:rsidP="00A14304">
      <w:pPr>
        <w:rPr>
          <w:rFonts w:ascii="Arial" w:hAnsi="Arial" w:cs="Arial"/>
          <w:sz w:val="24"/>
          <w:szCs w:val="24"/>
        </w:rPr>
      </w:pPr>
      <w:r>
        <w:rPr>
          <w:rFonts w:ascii="Arial" w:hAnsi="Arial" w:cs="Arial"/>
          <w:sz w:val="24"/>
          <w:szCs w:val="24"/>
        </w:rPr>
        <w:t xml:space="preserve">Die Amtstrasse geniest in der Bevölkerung nur geringe </w:t>
      </w:r>
      <w:r w:rsidRPr="007C142A">
        <w:rPr>
          <w:rFonts w:ascii="Arial" w:hAnsi="Arial" w:cs="Arial"/>
          <w:sz w:val="24"/>
          <w:szCs w:val="24"/>
          <w:u w:val="single"/>
        </w:rPr>
        <w:t>Akzeptanz</w:t>
      </w:r>
      <w:r>
        <w:rPr>
          <w:rFonts w:ascii="Arial" w:hAnsi="Arial" w:cs="Arial"/>
          <w:sz w:val="24"/>
          <w:szCs w:val="24"/>
        </w:rPr>
        <w:t xml:space="preserve">. Die eklatante Zerstörung von Natur und Umwelt lässt eine Vielzahl von Einwendungen und später, falls notwendig, Klagen erwarten. </w:t>
      </w:r>
    </w:p>
    <w:p w:rsidR="001A103D" w:rsidRDefault="001A103D" w:rsidP="00A14304">
      <w:pPr>
        <w:rPr>
          <w:rFonts w:ascii="Arial" w:hAnsi="Arial" w:cs="Arial"/>
          <w:sz w:val="24"/>
          <w:szCs w:val="24"/>
        </w:rPr>
      </w:pPr>
    </w:p>
    <w:p w:rsidR="001A103D" w:rsidRDefault="001A103D" w:rsidP="001A103D">
      <w:pPr>
        <w:rPr>
          <w:rFonts w:ascii="Arial" w:hAnsi="Arial" w:cs="Arial"/>
          <w:sz w:val="24"/>
          <w:szCs w:val="24"/>
        </w:rPr>
      </w:pPr>
      <w:r w:rsidRPr="001A103D">
        <w:rPr>
          <w:rFonts w:ascii="Arial" w:hAnsi="Arial" w:cs="Arial"/>
          <w:sz w:val="24"/>
          <w:szCs w:val="24"/>
        </w:rPr>
        <w:t xml:space="preserve">Mit Beschluss vom 25.10.2017 hat der </w:t>
      </w:r>
      <w:r w:rsidRPr="007C142A">
        <w:rPr>
          <w:rFonts w:ascii="Arial" w:hAnsi="Arial" w:cs="Arial"/>
          <w:sz w:val="24"/>
          <w:szCs w:val="24"/>
          <w:u w:val="single"/>
        </w:rPr>
        <w:t>Verkehrsausschuss des Landtages Baden-Württemberg</w:t>
      </w:r>
      <w:r w:rsidRPr="001A103D">
        <w:rPr>
          <w:rFonts w:ascii="Arial" w:hAnsi="Arial" w:cs="Arial"/>
          <w:sz w:val="24"/>
          <w:szCs w:val="24"/>
        </w:rPr>
        <w:t xml:space="preserve"> das Regierungspräsidium Tübingen </w:t>
      </w:r>
      <w:r w:rsidR="00966E39">
        <w:rPr>
          <w:rFonts w:ascii="Arial" w:hAnsi="Arial" w:cs="Arial"/>
          <w:sz w:val="24"/>
          <w:szCs w:val="24"/>
        </w:rPr>
        <w:t xml:space="preserve">aufgefordert, </w:t>
      </w:r>
      <w:r w:rsidRPr="001A103D">
        <w:rPr>
          <w:rFonts w:ascii="Arial" w:hAnsi="Arial" w:cs="Arial"/>
          <w:sz w:val="24"/>
          <w:szCs w:val="24"/>
        </w:rPr>
        <w:t>die vom Ing.-Büro Müller im Mai 2017 vorgelegte Variante ang</w:t>
      </w:r>
      <w:r w:rsidR="00966E39">
        <w:rPr>
          <w:rFonts w:ascii="Arial" w:hAnsi="Arial" w:cs="Arial"/>
          <w:sz w:val="24"/>
          <w:szCs w:val="24"/>
        </w:rPr>
        <w:t>emessen zu prüfen. Die Pläne dieser</w:t>
      </w:r>
      <w:r w:rsidRPr="001A103D">
        <w:rPr>
          <w:rFonts w:ascii="Arial" w:hAnsi="Arial" w:cs="Arial"/>
          <w:sz w:val="24"/>
          <w:szCs w:val="24"/>
        </w:rPr>
        <w:t xml:space="preserve"> Tu</w:t>
      </w:r>
      <w:r w:rsidR="00966E39">
        <w:rPr>
          <w:rFonts w:ascii="Arial" w:hAnsi="Arial" w:cs="Arial"/>
          <w:sz w:val="24"/>
          <w:szCs w:val="24"/>
        </w:rPr>
        <w:t xml:space="preserve">nnellösung </w:t>
      </w:r>
      <w:r w:rsidRPr="001A103D">
        <w:rPr>
          <w:rFonts w:ascii="Arial" w:hAnsi="Arial" w:cs="Arial"/>
          <w:sz w:val="24"/>
          <w:szCs w:val="24"/>
        </w:rPr>
        <w:t xml:space="preserve">wurden dem Regierungspräsidium mit Schreiben von RA Dr. Lieber </w:t>
      </w:r>
      <w:r w:rsidR="00966E39">
        <w:rPr>
          <w:rFonts w:ascii="Arial" w:hAnsi="Arial" w:cs="Arial"/>
          <w:sz w:val="24"/>
          <w:szCs w:val="24"/>
        </w:rPr>
        <w:t xml:space="preserve">im Auftrag der Bürgerinitiative </w:t>
      </w:r>
      <w:r w:rsidRPr="001A103D">
        <w:rPr>
          <w:rFonts w:ascii="Arial" w:hAnsi="Arial" w:cs="Arial"/>
          <w:sz w:val="24"/>
          <w:szCs w:val="24"/>
        </w:rPr>
        <w:t xml:space="preserve">mit Datum vom 30.10.2017 nochmals übersandt. Im  Anschreiben wurde das RP Tübingen aufgefordert, diese Variante zu prüfen. </w:t>
      </w:r>
      <w:r w:rsidR="00966E39">
        <w:rPr>
          <w:rFonts w:ascii="Arial" w:hAnsi="Arial" w:cs="Arial"/>
          <w:sz w:val="24"/>
          <w:szCs w:val="24"/>
        </w:rPr>
        <w:t xml:space="preserve">In einem Schreiben </w:t>
      </w:r>
      <w:r w:rsidR="00780D62">
        <w:rPr>
          <w:rFonts w:ascii="Arial" w:hAnsi="Arial" w:cs="Arial"/>
          <w:sz w:val="24"/>
          <w:szCs w:val="24"/>
        </w:rPr>
        <w:t xml:space="preserve">des Regierungspräsidiums vom 07.12.2017 </w:t>
      </w:r>
      <w:r w:rsidR="00F83698">
        <w:rPr>
          <w:rFonts w:ascii="Arial" w:hAnsi="Arial" w:cs="Arial"/>
          <w:sz w:val="24"/>
          <w:szCs w:val="24"/>
        </w:rPr>
        <w:t xml:space="preserve">an Herrn Dr. Lieber wurde eine Prüfung zugesagt. </w:t>
      </w:r>
      <w:r w:rsidRPr="001A103D">
        <w:rPr>
          <w:rFonts w:ascii="Arial" w:hAnsi="Arial" w:cs="Arial"/>
          <w:sz w:val="24"/>
          <w:szCs w:val="24"/>
        </w:rPr>
        <w:t>Lt. Planfeststellungsunterlagen ist eine derartige Variantenprüfung bisher nicht erfolgt.</w:t>
      </w:r>
    </w:p>
    <w:p w:rsidR="000F07B0" w:rsidRDefault="000F07B0" w:rsidP="001A103D">
      <w:pPr>
        <w:rPr>
          <w:rFonts w:ascii="Arial" w:hAnsi="Arial" w:cs="Arial"/>
          <w:sz w:val="24"/>
          <w:szCs w:val="24"/>
        </w:rPr>
      </w:pPr>
    </w:p>
    <w:p w:rsidR="00EF6D7B" w:rsidRPr="007C142A" w:rsidRDefault="000F07B0" w:rsidP="000F07B0">
      <w:pPr>
        <w:pStyle w:val="Default"/>
        <w:rPr>
          <w:u w:val="single"/>
        </w:rPr>
      </w:pPr>
      <w:r w:rsidRPr="000F07B0">
        <w:t xml:space="preserve">Die starken Niederschläge vom 28.06. 2021 haben im Ortskern von Lautlingen zu </w:t>
      </w:r>
      <w:r w:rsidRPr="007C142A">
        <w:rPr>
          <w:u w:val="single"/>
        </w:rPr>
        <w:t>Überschwemmungen</w:t>
      </w:r>
      <w:r w:rsidRPr="000F07B0">
        <w:t xml:space="preserve"> mit Sachschäden geführt (</w:t>
      </w:r>
      <w:proofErr w:type="spellStart"/>
      <w:r w:rsidRPr="000F07B0">
        <w:t>Meßstetter</w:t>
      </w:r>
      <w:proofErr w:type="spellEnd"/>
      <w:r w:rsidRPr="000F07B0">
        <w:t xml:space="preserve"> </w:t>
      </w:r>
      <w:proofErr w:type="spellStart"/>
      <w:r w:rsidRPr="000F07B0">
        <w:t>Talbach</w:t>
      </w:r>
      <w:proofErr w:type="spellEnd"/>
      <w:r w:rsidRPr="000F07B0">
        <w:t xml:space="preserve">). In den Planfeststellungsunterlagen ist im Abschnitt </w:t>
      </w:r>
      <w:proofErr w:type="spellStart"/>
      <w:r w:rsidRPr="000F07B0">
        <w:t>Plausibilisierung</w:t>
      </w:r>
      <w:proofErr w:type="spellEnd"/>
      <w:r w:rsidRPr="000F07B0">
        <w:t xml:space="preserve"> der Variantenentscheidung auf Seite 134 zu lesen: </w:t>
      </w:r>
      <w:r w:rsidRPr="000F07B0">
        <w:rPr>
          <w:i/>
          <w:iCs/>
        </w:rPr>
        <w:t xml:space="preserve">„Im Falle von starken, </w:t>
      </w:r>
      <w:r w:rsidRPr="000F07B0">
        <w:rPr>
          <w:i/>
          <w:iCs/>
        </w:rPr>
        <w:lastRenderedPageBreak/>
        <w:t xml:space="preserve">langanhaltenden Niederschlägen kann es zu einem weiteren </w:t>
      </w:r>
      <w:proofErr w:type="spellStart"/>
      <w:r w:rsidRPr="000F07B0">
        <w:rPr>
          <w:i/>
          <w:iCs/>
        </w:rPr>
        <w:t>Aufsättigen</w:t>
      </w:r>
      <w:proofErr w:type="spellEnd"/>
      <w:r w:rsidRPr="000F07B0">
        <w:rPr>
          <w:i/>
          <w:iCs/>
        </w:rPr>
        <w:t xml:space="preserve"> der Lockergesteinslagen kommen, was zu einer Verschlechterung des Hanggleichgewichts führen kann</w:t>
      </w:r>
      <w:r w:rsidRPr="000F07B0">
        <w:t xml:space="preserve">“ (LGRB 2016: 5 (1a)). D.h., die Gefahren von Rutschungen und Überschwemmungen im Ortskern werden durch den Bau der Amtstrasse deutlich erhöht, zumal Meteorologen zukünftig die Häufung von </w:t>
      </w:r>
      <w:r w:rsidRPr="00EF6D7B">
        <w:t>Starkregenereignissen</w:t>
      </w:r>
      <w:r w:rsidRPr="000F07B0">
        <w:t xml:space="preserve"> erwarten.</w:t>
      </w:r>
      <w:r w:rsidR="00EF6D7B">
        <w:t xml:space="preserve"> Die direkte Ableitung des Oberflächenwassers an Einschnitten und die dauerhafte Absenkung des Grundwasserspiegels führen zu nicht vorhersehbaren Umweltrisiken. „Besteht wissenschaftliche Ungewissheit über umweltrelevante Ursachenzusammenhänge, schließt die durch Art. 20a GG dem Gesetzgeber </w:t>
      </w:r>
      <w:r w:rsidR="00DE2694">
        <w:t>auch zugunsten künftiger Generationen aufgegebene Sorgfaltspflicht ein, bereits belastbare Hinweise auf die Möglichkeit gravierender oder irreversibler Be</w:t>
      </w:r>
      <w:r w:rsidR="007C142A">
        <w:t>e</w:t>
      </w:r>
      <w:r w:rsidR="00DE2694">
        <w:t>inträchtigungen zu berücksichtigen.“ (</w:t>
      </w:r>
      <w:r w:rsidR="00DE2694" w:rsidRPr="007C142A">
        <w:rPr>
          <w:u w:val="single"/>
        </w:rPr>
        <w:t>Beschluss Bundesverfassungsgericht 1. Senat vom 24.03.2021)</w:t>
      </w:r>
      <w:r w:rsidR="00966E39" w:rsidRPr="007C142A">
        <w:rPr>
          <w:u w:val="single"/>
        </w:rPr>
        <w:t>.</w:t>
      </w:r>
    </w:p>
    <w:p w:rsidR="00DE2694" w:rsidRPr="000F07B0" w:rsidRDefault="00DE2694" w:rsidP="000F07B0">
      <w:pPr>
        <w:pStyle w:val="Default"/>
      </w:pPr>
    </w:p>
    <w:p w:rsidR="00780D62" w:rsidRDefault="000F07B0" w:rsidP="00780D62">
      <w:pPr>
        <w:pStyle w:val="Default"/>
      </w:pPr>
      <w:r w:rsidRPr="000F07B0">
        <w:t xml:space="preserve">Im Bundesverkehrswegeplan 2030 ist auf Seite 13 </w:t>
      </w:r>
      <w:r>
        <w:t xml:space="preserve">zur Amtstrasse </w:t>
      </w:r>
      <w:r w:rsidRPr="000F07B0">
        <w:t xml:space="preserve">nachzulesen, dass der </w:t>
      </w:r>
      <w:r w:rsidRPr="007C142A">
        <w:rPr>
          <w:u w:val="single"/>
        </w:rPr>
        <w:t>CO2-Ausstoss</w:t>
      </w:r>
      <w:r w:rsidRPr="000F07B0">
        <w:t xml:space="preserve"> durch den Bau der Amtstrasse deutlich ansteigen wird. </w:t>
      </w:r>
      <w:r>
        <w:t>Das</w:t>
      </w:r>
      <w:r w:rsidR="00780D62">
        <w:t xml:space="preserve"> </w:t>
      </w:r>
      <w:r w:rsidR="00780D62" w:rsidRPr="007C142A">
        <w:rPr>
          <w:u w:val="single"/>
        </w:rPr>
        <w:t xml:space="preserve">Bundesverfassungsgericht </w:t>
      </w:r>
      <w:r w:rsidR="00780D62">
        <w:t>hat in seinem Urteil  vom 29.04.2021 den Gesetzgeber verpflichtet, die Verminderung  der Treibhausgasemissionen zu beschleunigen. Das Bundesverfassungsgericht formuliert, „dass mit der Emission von Treibhausgasen nahezu alle Bereiche des menschlichen Lebens verbunden sind und praktisch jegliche Freiheit potentiell betroffen ist“. Die Amtstrasse steht hierzu im Widerspruch.</w:t>
      </w:r>
      <w:r w:rsidR="00501A46">
        <w:t xml:space="preserve"> </w:t>
      </w:r>
      <w:r w:rsidR="004B7F76">
        <w:t xml:space="preserve">In den Planfeststellungsunterlagen (UVP S. 107) wird die Berechnung aus dem Bundesverkehrswegeplan, angesichts des vermuteten verbesserten Verkehrsflusses durch die Amtstrasse, zwar in Frage gestellt, aber keineswegs durch exakte Berechnungen widerlegt. </w:t>
      </w:r>
    </w:p>
    <w:p w:rsidR="00B73793" w:rsidRDefault="00B73793" w:rsidP="00780D62">
      <w:pPr>
        <w:pStyle w:val="Default"/>
      </w:pPr>
    </w:p>
    <w:p w:rsidR="00B73793" w:rsidRDefault="00B73793" w:rsidP="00780D62">
      <w:pPr>
        <w:pStyle w:val="Default"/>
      </w:pPr>
      <w:r>
        <w:t xml:space="preserve">Die Amtstrasse verläuft im Gewann Bühl oberhalb des Ortskerns. Dadurch werden die freiwerdenden </w:t>
      </w:r>
      <w:r w:rsidRPr="00B73793">
        <w:rPr>
          <w:u w:val="single"/>
        </w:rPr>
        <w:t>Schadstoffe</w:t>
      </w:r>
      <w:r>
        <w:t xml:space="preserve"> und Feinstäube über einer großen Zahl der Häuser dort niedergehen. Bisher unbelastete Wohngebiete werden neu betroffen.</w:t>
      </w:r>
    </w:p>
    <w:p w:rsidR="00EF6D7B" w:rsidRDefault="00EF6D7B" w:rsidP="00780D62">
      <w:pPr>
        <w:pStyle w:val="Default"/>
      </w:pPr>
    </w:p>
    <w:p w:rsidR="00EF6D7B" w:rsidRDefault="00EF6D7B" w:rsidP="00780D62">
      <w:pPr>
        <w:pStyle w:val="Default"/>
      </w:pPr>
    </w:p>
    <w:p w:rsidR="00311A3A" w:rsidRDefault="00311A3A" w:rsidP="00780D62">
      <w:pPr>
        <w:pStyle w:val="Default"/>
      </w:pPr>
    </w:p>
    <w:p w:rsidR="00311A3A" w:rsidRDefault="00311A3A" w:rsidP="00780D62">
      <w:pPr>
        <w:pStyle w:val="Default"/>
      </w:pPr>
    </w:p>
    <w:p w:rsidR="00311A3A" w:rsidRPr="00013E3E" w:rsidRDefault="00311A3A" w:rsidP="00780D62">
      <w:pPr>
        <w:pStyle w:val="Default"/>
        <w:rPr>
          <w:i/>
          <w:u w:val="single"/>
        </w:rPr>
      </w:pPr>
      <w:r w:rsidRPr="00013E3E">
        <w:rPr>
          <w:i/>
          <w:u w:val="single"/>
        </w:rPr>
        <w:t>Ort, Datum</w:t>
      </w:r>
    </w:p>
    <w:p w:rsidR="00311A3A" w:rsidRPr="00013E3E" w:rsidRDefault="00311A3A" w:rsidP="00780D62">
      <w:pPr>
        <w:pStyle w:val="Default"/>
        <w:rPr>
          <w:i/>
          <w:u w:val="single"/>
        </w:rPr>
      </w:pPr>
    </w:p>
    <w:p w:rsidR="00311A3A" w:rsidRPr="00013E3E" w:rsidRDefault="00311A3A" w:rsidP="00780D62">
      <w:pPr>
        <w:pStyle w:val="Default"/>
        <w:rPr>
          <w:i/>
          <w:u w:val="single"/>
        </w:rPr>
      </w:pPr>
      <w:r w:rsidRPr="00013E3E">
        <w:rPr>
          <w:i/>
          <w:u w:val="single"/>
        </w:rPr>
        <w:t>Unterschrift</w:t>
      </w:r>
    </w:p>
    <w:p w:rsidR="00F83698" w:rsidRDefault="00F83698" w:rsidP="00780D62">
      <w:pPr>
        <w:pStyle w:val="Default"/>
      </w:pPr>
    </w:p>
    <w:p w:rsidR="00F83698" w:rsidRDefault="00F83698" w:rsidP="00780D62">
      <w:pPr>
        <w:pStyle w:val="Default"/>
        <w:rPr>
          <w:rFonts w:ascii="Times New Roman" w:hAnsi="Times New Roman" w:cs="Times New Roman"/>
        </w:rPr>
      </w:pPr>
    </w:p>
    <w:p w:rsidR="001A103D" w:rsidRDefault="001A103D" w:rsidP="001A103D">
      <w:pPr>
        <w:rPr>
          <w:rFonts w:ascii="Arial" w:hAnsi="Arial" w:cs="Arial"/>
          <w:sz w:val="24"/>
          <w:szCs w:val="24"/>
        </w:rPr>
      </w:pPr>
    </w:p>
    <w:p w:rsidR="001A103D" w:rsidRPr="001A103D" w:rsidRDefault="001A103D" w:rsidP="001A103D">
      <w:pPr>
        <w:rPr>
          <w:rFonts w:ascii="Arial" w:hAnsi="Arial" w:cs="Arial"/>
          <w:sz w:val="24"/>
          <w:szCs w:val="24"/>
        </w:rPr>
      </w:pPr>
    </w:p>
    <w:p w:rsidR="001A103D" w:rsidRDefault="001A103D" w:rsidP="00A14304">
      <w:pPr>
        <w:rPr>
          <w:rFonts w:ascii="Arial" w:hAnsi="Arial" w:cs="Arial"/>
          <w:sz w:val="24"/>
          <w:szCs w:val="24"/>
        </w:rPr>
      </w:pPr>
    </w:p>
    <w:p w:rsidR="0069059F" w:rsidRDefault="0069059F" w:rsidP="00A14304">
      <w:pPr>
        <w:rPr>
          <w:rFonts w:ascii="Arial" w:hAnsi="Arial" w:cs="Arial"/>
          <w:sz w:val="24"/>
          <w:szCs w:val="24"/>
        </w:rPr>
      </w:pPr>
    </w:p>
    <w:p w:rsidR="0069059F" w:rsidRDefault="0069059F" w:rsidP="00A14304">
      <w:pPr>
        <w:rPr>
          <w:rFonts w:ascii="Arial" w:hAnsi="Arial" w:cs="Arial"/>
          <w:sz w:val="24"/>
          <w:szCs w:val="24"/>
        </w:rPr>
      </w:pPr>
    </w:p>
    <w:p w:rsidR="00A14304" w:rsidRDefault="00A14304" w:rsidP="00A14304">
      <w:pPr>
        <w:rPr>
          <w:rFonts w:ascii="Arial" w:hAnsi="Arial" w:cs="Arial"/>
          <w:sz w:val="24"/>
          <w:szCs w:val="24"/>
        </w:rPr>
      </w:pPr>
    </w:p>
    <w:p w:rsidR="00A14304" w:rsidRPr="00A14304" w:rsidRDefault="00A14304" w:rsidP="00A14304">
      <w:pPr>
        <w:rPr>
          <w:rFonts w:ascii="Arial" w:hAnsi="Arial" w:cs="Arial"/>
          <w:sz w:val="24"/>
          <w:szCs w:val="24"/>
        </w:rPr>
      </w:pPr>
    </w:p>
    <w:p w:rsidR="00C7303E" w:rsidRPr="00C7303E" w:rsidRDefault="00C7303E" w:rsidP="00C7303E">
      <w:pPr>
        <w:rPr>
          <w:rFonts w:ascii="Arial" w:hAnsi="Arial" w:cs="Arial"/>
          <w:sz w:val="24"/>
          <w:szCs w:val="24"/>
        </w:rPr>
      </w:pPr>
    </w:p>
    <w:p w:rsidR="003C2783" w:rsidRDefault="003C2783" w:rsidP="00514DC2">
      <w:pPr>
        <w:rPr>
          <w:rFonts w:ascii="Arial" w:hAnsi="Arial" w:cs="Arial"/>
          <w:sz w:val="24"/>
          <w:szCs w:val="24"/>
        </w:rPr>
      </w:pPr>
    </w:p>
    <w:p w:rsidR="003C2783" w:rsidRPr="00514DC2" w:rsidRDefault="003C2783" w:rsidP="00514DC2">
      <w:pPr>
        <w:rPr>
          <w:rFonts w:ascii="Arial" w:hAnsi="Arial" w:cs="Arial"/>
          <w:sz w:val="24"/>
          <w:szCs w:val="24"/>
        </w:rPr>
      </w:pPr>
    </w:p>
    <w:p w:rsidR="00514DC2" w:rsidRPr="00514DC2" w:rsidRDefault="00514DC2" w:rsidP="000E308C">
      <w:pPr>
        <w:rPr>
          <w:rFonts w:ascii="Arial" w:hAnsi="Arial" w:cs="Arial"/>
          <w:sz w:val="24"/>
          <w:szCs w:val="24"/>
        </w:rPr>
      </w:pPr>
    </w:p>
    <w:sectPr w:rsidR="00514DC2" w:rsidRPr="00514DC2" w:rsidSect="00C03BB7">
      <w:pgSz w:w="11906" w:h="16838"/>
      <w:pgMar w:top="1418"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CA3" w:rsidRDefault="00A57CA3" w:rsidP="00AD3FE5">
      <w:r>
        <w:separator/>
      </w:r>
    </w:p>
  </w:endnote>
  <w:endnote w:type="continuationSeparator" w:id="0">
    <w:p w:rsidR="00A57CA3" w:rsidRDefault="00A57CA3" w:rsidP="00AD3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CA3" w:rsidRDefault="00A57CA3" w:rsidP="00AD3FE5">
      <w:r>
        <w:separator/>
      </w:r>
    </w:p>
  </w:footnote>
  <w:footnote w:type="continuationSeparator" w:id="0">
    <w:p w:rsidR="00A57CA3" w:rsidRDefault="00A57CA3" w:rsidP="00AD3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1A5F1E"/>
    <w:rsid w:val="00013E3E"/>
    <w:rsid w:val="00021A57"/>
    <w:rsid w:val="00024F9C"/>
    <w:rsid w:val="00035C25"/>
    <w:rsid w:val="00042AF8"/>
    <w:rsid w:val="00055878"/>
    <w:rsid w:val="00092586"/>
    <w:rsid w:val="0009539E"/>
    <w:rsid w:val="000C1E2B"/>
    <w:rsid w:val="000D1E84"/>
    <w:rsid w:val="000D36E9"/>
    <w:rsid w:val="000E308C"/>
    <w:rsid w:val="000F07B0"/>
    <w:rsid w:val="000F08D0"/>
    <w:rsid w:val="000F0D54"/>
    <w:rsid w:val="00113223"/>
    <w:rsid w:val="00122391"/>
    <w:rsid w:val="001302E1"/>
    <w:rsid w:val="00131D07"/>
    <w:rsid w:val="001555EB"/>
    <w:rsid w:val="001753BC"/>
    <w:rsid w:val="001A103D"/>
    <w:rsid w:val="001A233B"/>
    <w:rsid w:val="001A4564"/>
    <w:rsid w:val="001A5F1E"/>
    <w:rsid w:val="001B113A"/>
    <w:rsid w:val="001B20D3"/>
    <w:rsid w:val="001B4A74"/>
    <w:rsid w:val="001C0204"/>
    <w:rsid w:val="001C0378"/>
    <w:rsid w:val="001C0685"/>
    <w:rsid w:val="001E7C7E"/>
    <w:rsid w:val="00200785"/>
    <w:rsid w:val="00221627"/>
    <w:rsid w:val="0022785E"/>
    <w:rsid w:val="00235D98"/>
    <w:rsid w:val="00240280"/>
    <w:rsid w:val="00244326"/>
    <w:rsid w:val="00251028"/>
    <w:rsid w:val="0026121E"/>
    <w:rsid w:val="00271020"/>
    <w:rsid w:val="00273F11"/>
    <w:rsid w:val="002747BC"/>
    <w:rsid w:val="0027794B"/>
    <w:rsid w:val="00280A2A"/>
    <w:rsid w:val="002A3827"/>
    <w:rsid w:val="002C09A5"/>
    <w:rsid w:val="002D5977"/>
    <w:rsid w:val="002E58A7"/>
    <w:rsid w:val="002E7D2E"/>
    <w:rsid w:val="00311A3A"/>
    <w:rsid w:val="00327D3A"/>
    <w:rsid w:val="00343266"/>
    <w:rsid w:val="00374041"/>
    <w:rsid w:val="003770AF"/>
    <w:rsid w:val="00383C94"/>
    <w:rsid w:val="00385D0D"/>
    <w:rsid w:val="00390852"/>
    <w:rsid w:val="00390E6B"/>
    <w:rsid w:val="003A4581"/>
    <w:rsid w:val="003B4BB7"/>
    <w:rsid w:val="003C2783"/>
    <w:rsid w:val="003C28C6"/>
    <w:rsid w:val="00401E63"/>
    <w:rsid w:val="00406576"/>
    <w:rsid w:val="00410637"/>
    <w:rsid w:val="00411A04"/>
    <w:rsid w:val="004132CA"/>
    <w:rsid w:val="00431308"/>
    <w:rsid w:val="00451BCD"/>
    <w:rsid w:val="00452DDD"/>
    <w:rsid w:val="00455CBD"/>
    <w:rsid w:val="0045739B"/>
    <w:rsid w:val="00463661"/>
    <w:rsid w:val="00465186"/>
    <w:rsid w:val="0046769A"/>
    <w:rsid w:val="0047269C"/>
    <w:rsid w:val="004726F1"/>
    <w:rsid w:val="00485290"/>
    <w:rsid w:val="00491C5A"/>
    <w:rsid w:val="00494D2E"/>
    <w:rsid w:val="004B2170"/>
    <w:rsid w:val="004B2DA6"/>
    <w:rsid w:val="004B7F76"/>
    <w:rsid w:val="004C24C3"/>
    <w:rsid w:val="004C6570"/>
    <w:rsid w:val="004D3B34"/>
    <w:rsid w:val="004D731C"/>
    <w:rsid w:val="004E0A9B"/>
    <w:rsid w:val="004F207C"/>
    <w:rsid w:val="00501A46"/>
    <w:rsid w:val="005050CB"/>
    <w:rsid w:val="00505556"/>
    <w:rsid w:val="005079E1"/>
    <w:rsid w:val="00514DC2"/>
    <w:rsid w:val="005221B6"/>
    <w:rsid w:val="00526554"/>
    <w:rsid w:val="00526921"/>
    <w:rsid w:val="00533364"/>
    <w:rsid w:val="00534FD8"/>
    <w:rsid w:val="00545C4E"/>
    <w:rsid w:val="00550A01"/>
    <w:rsid w:val="005550DC"/>
    <w:rsid w:val="00572540"/>
    <w:rsid w:val="00585AD5"/>
    <w:rsid w:val="00592984"/>
    <w:rsid w:val="00596D26"/>
    <w:rsid w:val="005E098D"/>
    <w:rsid w:val="005E1558"/>
    <w:rsid w:val="00605CDE"/>
    <w:rsid w:val="00633C5D"/>
    <w:rsid w:val="00634D6D"/>
    <w:rsid w:val="00645F5E"/>
    <w:rsid w:val="00656205"/>
    <w:rsid w:val="00656293"/>
    <w:rsid w:val="00667C34"/>
    <w:rsid w:val="00684BD3"/>
    <w:rsid w:val="0069059F"/>
    <w:rsid w:val="0069129E"/>
    <w:rsid w:val="0069446A"/>
    <w:rsid w:val="006A779C"/>
    <w:rsid w:val="006B5B35"/>
    <w:rsid w:val="006C37E4"/>
    <w:rsid w:val="006D0218"/>
    <w:rsid w:val="006D48C0"/>
    <w:rsid w:val="006E1B3D"/>
    <w:rsid w:val="006E37C8"/>
    <w:rsid w:val="006F4438"/>
    <w:rsid w:val="00705002"/>
    <w:rsid w:val="00707B6A"/>
    <w:rsid w:val="00712C13"/>
    <w:rsid w:val="007134CF"/>
    <w:rsid w:val="007239A1"/>
    <w:rsid w:val="0072728D"/>
    <w:rsid w:val="00736BAB"/>
    <w:rsid w:val="0074606C"/>
    <w:rsid w:val="00755666"/>
    <w:rsid w:val="00757B7A"/>
    <w:rsid w:val="007769FF"/>
    <w:rsid w:val="00780D62"/>
    <w:rsid w:val="007826DF"/>
    <w:rsid w:val="007844A9"/>
    <w:rsid w:val="00793EF1"/>
    <w:rsid w:val="007A76B6"/>
    <w:rsid w:val="007B1774"/>
    <w:rsid w:val="007B3130"/>
    <w:rsid w:val="007B4E1C"/>
    <w:rsid w:val="007C142A"/>
    <w:rsid w:val="007C2A0A"/>
    <w:rsid w:val="007C53E9"/>
    <w:rsid w:val="007D13F2"/>
    <w:rsid w:val="007D4E66"/>
    <w:rsid w:val="007D7BA6"/>
    <w:rsid w:val="007D7FC1"/>
    <w:rsid w:val="007E4451"/>
    <w:rsid w:val="007E4A39"/>
    <w:rsid w:val="007F35FF"/>
    <w:rsid w:val="008032DB"/>
    <w:rsid w:val="008425B4"/>
    <w:rsid w:val="008544C2"/>
    <w:rsid w:val="008557B7"/>
    <w:rsid w:val="00856CC1"/>
    <w:rsid w:val="00867F3B"/>
    <w:rsid w:val="00872BB3"/>
    <w:rsid w:val="008877DC"/>
    <w:rsid w:val="008A0F47"/>
    <w:rsid w:val="008A714C"/>
    <w:rsid w:val="008B1A8D"/>
    <w:rsid w:val="008D5541"/>
    <w:rsid w:val="008E7180"/>
    <w:rsid w:val="008F65CF"/>
    <w:rsid w:val="00912BF2"/>
    <w:rsid w:val="00917D47"/>
    <w:rsid w:val="00922760"/>
    <w:rsid w:val="009330BE"/>
    <w:rsid w:val="0093627F"/>
    <w:rsid w:val="009415C9"/>
    <w:rsid w:val="009432A9"/>
    <w:rsid w:val="0096142D"/>
    <w:rsid w:val="009615B6"/>
    <w:rsid w:val="00965197"/>
    <w:rsid w:val="00966E39"/>
    <w:rsid w:val="00966F40"/>
    <w:rsid w:val="00967A6F"/>
    <w:rsid w:val="00972461"/>
    <w:rsid w:val="009771B6"/>
    <w:rsid w:val="0099398E"/>
    <w:rsid w:val="009B4157"/>
    <w:rsid w:val="009C2466"/>
    <w:rsid w:val="009C60CF"/>
    <w:rsid w:val="00A0039F"/>
    <w:rsid w:val="00A04434"/>
    <w:rsid w:val="00A05CB0"/>
    <w:rsid w:val="00A062BB"/>
    <w:rsid w:val="00A14304"/>
    <w:rsid w:val="00A15131"/>
    <w:rsid w:val="00A35813"/>
    <w:rsid w:val="00A35E92"/>
    <w:rsid w:val="00A40105"/>
    <w:rsid w:val="00A41A9F"/>
    <w:rsid w:val="00A57CA3"/>
    <w:rsid w:val="00A92BC4"/>
    <w:rsid w:val="00A934AC"/>
    <w:rsid w:val="00A96FDE"/>
    <w:rsid w:val="00A9726F"/>
    <w:rsid w:val="00AD3FE5"/>
    <w:rsid w:val="00AD4138"/>
    <w:rsid w:val="00AD4D85"/>
    <w:rsid w:val="00AD591A"/>
    <w:rsid w:val="00AE78E8"/>
    <w:rsid w:val="00AF0603"/>
    <w:rsid w:val="00B24A25"/>
    <w:rsid w:val="00B27A77"/>
    <w:rsid w:val="00B34A4D"/>
    <w:rsid w:val="00B55F9E"/>
    <w:rsid w:val="00B65F13"/>
    <w:rsid w:val="00B66684"/>
    <w:rsid w:val="00B73793"/>
    <w:rsid w:val="00B828AC"/>
    <w:rsid w:val="00BA7B8A"/>
    <w:rsid w:val="00BB1C52"/>
    <w:rsid w:val="00BC04D2"/>
    <w:rsid w:val="00BC2422"/>
    <w:rsid w:val="00BC6414"/>
    <w:rsid w:val="00BD4CEA"/>
    <w:rsid w:val="00BD64FF"/>
    <w:rsid w:val="00BE29D9"/>
    <w:rsid w:val="00BE3294"/>
    <w:rsid w:val="00BF2F66"/>
    <w:rsid w:val="00BF6133"/>
    <w:rsid w:val="00C0238B"/>
    <w:rsid w:val="00C03BB7"/>
    <w:rsid w:val="00C04488"/>
    <w:rsid w:val="00C044C0"/>
    <w:rsid w:val="00C12F5F"/>
    <w:rsid w:val="00C14D1C"/>
    <w:rsid w:val="00C158BD"/>
    <w:rsid w:val="00C31EBD"/>
    <w:rsid w:val="00C32D42"/>
    <w:rsid w:val="00C36E7C"/>
    <w:rsid w:val="00C54F77"/>
    <w:rsid w:val="00C63058"/>
    <w:rsid w:val="00C7303E"/>
    <w:rsid w:val="00C76F8F"/>
    <w:rsid w:val="00C87A92"/>
    <w:rsid w:val="00CA3271"/>
    <w:rsid w:val="00CA680E"/>
    <w:rsid w:val="00CA7E4F"/>
    <w:rsid w:val="00CB0BF1"/>
    <w:rsid w:val="00CB2527"/>
    <w:rsid w:val="00CD40C3"/>
    <w:rsid w:val="00CD7491"/>
    <w:rsid w:val="00CE2F5E"/>
    <w:rsid w:val="00CE7D83"/>
    <w:rsid w:val="00D06AF4"/>
    <w:rsid w:val="00D11DA8"/>
    <w:rsid w:val="00D24396"/>
    <w:rsid w:val="00D2567F"/>
    <w:rsid w:val="00D42026"/>
    <w:rsid w:val="00D5021C"/>
    <w:rsid w:val="00D63355"/>
    <w:rsid w:val="00D7495E"/>
    <w:rsid w:val="00D771AC"/>
    <w:rsid w:val="00D84AF2"/>
    <w:rsid w:val="00D9153E"/>
    <w:rsid w:val="00D96095"/>
    <w:rsid w:val="00DA2CAE"/>
    <w:rsid w:val="00DD2E86"/>
    <w:rsid w:val="00DE2694"/>
    <w:rsid w:val="00E17F47"/>
    <w:rsid w:val="00E52BCB"/>
    <w:rsid w:val="00E55A8C"/>
    <w:rsid w:val="00E64656"/>
    <w:rsid w:val="00E64C8D"/>
    <w:rsid w:val="00E75E73"/>
    <w:rsid w:val="00E76E94"/>
    <w:rsid w:val="00E81910"/>
    <w:rsid w:val="00E84439"/>
    <w:rsid w:val="00EA167A"/>
    <w:rsid w:val="00EA44BC"/>
    <w:rsid w:val="00EA66D0"/>
    <w:rsid w:val="00EA72C4"/>
    <w:rsid w:val="00EA78FE"/>
    <w:rsid w:val="00EB0A41"/>
    <w:rsid w:val="00EB4455"/>
    <w:rsid w:val="00EB4868"/>
    <w:rsid w:val="00ED5D9D"/>
    <w:rsid w:val="00EE2193"/>
    <w:rsid w:val="00EE5A8C"/>
    <w:rsid w:val="00EF405C"/>
    <w:rsid w:val="00EF6D7B"/>
    <w:rsid w:val="00F040FF"/>
    <w:rsid w:val="00F1650F"/>
    <w:rsid w:val="00F3244B"/>
    <w:rsid w:val="00F41A23"/>
    <w:rsid w:val="00F50AB5"/>
    <w:rsid w:val="00F522E3"/>
    <w:rsid w:val="00F7382E"/>
    <w:rsid w:val="00F746CC"/>
    <w:rsid w:val="00F746EF"/>
    <w:rsid w:val="00F83698"/>
    <w:rsid w:val="00F912FA"/>
    <w:rsid w:val="00FB5803"/>
    <w:rsid w:val="00FC3A13"/>
    <w:rsid w:val="00FC48E6"/>
    <w:rsid w:val="00FD202E"/>
    <w:rsid w:val="00FF7E2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180"/>
  </w:style>
  <w:style w:type="paragraph" w:styleId="berschrift1">
    <w:name w:val="heading 1"/>
    <w:basedOn w:val="Standard"/>
    <w:next w:val="Standard"/>
    <w:qFormat/>
    <w:rsid w:val="00C03BB7"/>
    <w:pPr>
      <w:keepNext/>
      <w:outlineLvl w:val="0"/>
    </w:pPr>
    <w:rPr>
      <w:sz w:val="28"/>
    </w:rPr>
  </w:style>
  <w:style w:type="paragraph" w:styleId="berschrift2">
    <w:name w:val="heading 2"/>
    <w:basedOn w:val="Standard"/>
    <w:next w:val="Standard"/>
    <w:qFormat/>
    <w:rsid w:val="00C03BB7"/>
    <w:pPr>
      <w:keepNext/>
      <w:outlineLvl w:val="1"/>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text">
    <w:name w:val="Normaltext"/>
    <w:basedOn w:val="Standard"/>
    <w:rsid w:val="00C03BB7"/>
    <w:pPr>
      <w:ind w:left="1021"/>
      <w:jc w:val="both"/>
    </w:pPr>
    <w:rPr>
      <w:rFonts w:ascii="TimesNewRomanPS" w:hAnsi="TimesNewRomanPS"/>
      <w:color w:val="000000"/>
      <w:sz w:val="24"/>
    </w:rPr>
  </w:style>
  <w:style w:type="paragraph" w:styleId="Sprechblasentext">
    <w:name w:val="Balloon Text"/>
    <w:basedOn w:val="Standard"/>
    <w:link w:val="SprechblasentextZchn"/>
    <w:uiPriority w:val="99"/>
    <w:semiHidden/>
    <w:unhideWhenUsed/>
    <w:rsid w:val="004313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1308"/>
    <w:rPr>
      <w:rFonts w:ascii="Segoe UI" w:hAnsi="Segoe UI" w:cs="Segoe UI"/>
      <w:sz w:val="18"/>
      <w:szCs w:val="18"/>
    </w:rPr>
  </w:style>
  <w:style w:type="paragraph" w:styleId="Endnotentext">
    <w:name w:val="endnote text"/>
    <w:basedOn w:val="Standard"/>
    <w:link w:val="EndnotentextZchn"/>
    <w:uiPriority w:val="99"/>
    <w:semiHidden/>
    <w:unhideWhenUsed/>
    <w:rsid w:val="00AD3FE5"/>
  </w:style>
  <w:style w:type="character" w:customStyle="1" w:styleId="EndnotentextZchn">
    <w:name w:val="Endnotentext Zchn"/>
    <w:basedOn w:val="Absatz-Standardschriftart"/>
    <w:link w:val="Endnotentext"/>
    <w:uiPriority w:val="99"/>
    <w:semiHidden/>
    <w:rsid w:val="00AD3FE5"/>
  </w:style>
  <w:style w:type="character" w:styleId="Endnotenzeichen">
    <w:name w:val="endnote reference"/>
    <w:basedOn w:val="Absatz-Standardschriftart"/>
    <w:uiPriority w:val="99"/>
    <w:semiHidden/>
    <w:unhideWhenUsed/>
    <w:rsid w:val="00AD3FE5"/>
    <w:rPr>
      <w:vertAlign w:val="superscript"/>
    </w:rPr>
  </w:style>
  <w:style w:type="character" w:customStyle="1" w:styleId="satz">
    <w:name w:val="satz"/>
    <w:basedOn w:val="Absatz-Standardschriftart"/>
    <w:rsid w:val="004C24C3"/>
  </w:style>
  <w:style w:type="paragraph" w:customStyle="1" w:styleId="Default">
    <w:name w:val="Default"/>
    <w:rsid w:val="000F07B0"/>
    <w:pPr>
      <w:autoSpaceDE w:val="0"/>
      <w:autoSpaceDN w:val="0"/>
      <w:adjustRightInd w:val="0"/>
    </w:pPr>
    <w:rPr>
      <w:rFonts w:ascii="Arial" w:eastAsiaTheme="minorHAnsi" w:hAnsi="Arial" w:cs="Arial"/>
      <w:color w:val="000000"/>
      <w:sz w:val="24"/>
      <w:szCs w:val="24"/>
      <w:lang w:eastAsia="en-US"/>
    </w:rPr>
  </w:style>
  <w:style w:type="paragraph" w:styleId="Listenabsatz">
    <w:name w:val="List Paragraph"/>
    <w:basedOn w:val="Standard"/>
    <w:uiPriority w:val="34"/>
    <w:qFormat/>
    <w:rsid w:val="00EF6D7B"/>
    <w:pPr>
      <w:spacing w:before="100" w:beforeAutospacing="1" w:after="100" w:afterAutospacing="1"/>
    </w:pPr>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divs>
    <w:div w:id="49676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8441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Ing.-Büro Alfred Müller</Company>
  <LinksUpToDate>false</LinksUpToDate>
  <CharactersWithSpaces>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Müller</dc:creator>
  <cp:lastModifiedBy>Helmut</cp:lastModifiedBy>
  <cp:revision>19</cp:revision>
  <cp:lastPrinted>2021-08-11T11:26:00Z</cp:lastPrinted>
  <dcterms:created xsi:type="dcterms:W3CDTF">2021-07-25T18:54:00Z</dcterms:created>
  <dcterms:modified xsi:type="dcterms:W3CDTF">2021-08-16T18:46:00Z</dcterms:modified>
</cp:coreProperties>
</file>